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СОДЕРЖАНИЕ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Общие принципы лечения, терминология, используемая классификация…  3 - 4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Список сокращений …………………………………………………………………… 5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Раздел 1. 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Преинвазивный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рак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………………………………………………………… 6-7     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1.1.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Преинвазивный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рак тела матки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TisNoMo</w:t>
      </w:r>
      <w:proofErr w:type="spellEnd"/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Раздел 2.  Рак тела   матки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стадии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………………………………………………  8-13  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2.1 Рак тела  матки 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 стадии (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aNoMo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),…………….…………………….…     9-10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2.2.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ак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тела  матки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стадии (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bNoMo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).……………………………………..   11-12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2.3.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ак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тела матки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 стадии (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1с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NoMo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..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……………………………………  12-13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Раздел 3. Рак тела матки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стадии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………………………………………….  14-17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3.1. 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ак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тела  матки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 стадии (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2а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NoMo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)………………………………….  14-16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3.2.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ак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тела матки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стадии (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bNoMo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.…………….…………………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16-17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Раздел 4. Рак тела матки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стадии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……………………………………… 17-22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4.1.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ак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тела  матки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 стадии (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3а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NoMo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)………………………………… 19-20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4.2.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ак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тела матки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стадии (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bNoMo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)…………….……….………………… 20-22 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4.3 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</w:t>
      </w:r>
      <w:proofErr w:type="spellStart"/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ак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тела матки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метастазами в тазовые и/или 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парааортальные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лимфоузлы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IIIc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стадии (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любая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)………………………  22-23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Раздел 5.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P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ак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тела матки 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IVa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стадии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(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4а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N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х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Mo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)……………………………. 23-24</w:t>
      </w:r>
    </w:p>
    <w:p w:rsidR="002060DF" w:rsidRPr="002060DF" w:rsidRDefault="002060DF" w:rsidP="002060DF">
      <w:pPr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Раздел 6. Метастатический рак тела матки 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IVb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стадии (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любая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N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любая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M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1)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……………………………………………………………… 24-25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ПРИЛОЖЕНИЕ 1. Типы хирургических вмешатель</w:t>
      </w:r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ств пр</w:t>
      </w:r>
      <w:proofErr w:type="gram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и раке тела 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                     матки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………………………………………………………    26  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ПРИЛОЖЕНИЕ 2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Схемы химиотерапевтического лечения при раке тела 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                    матки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……………………………………………………………   27-30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B2368E" w:rsidRDefault="00B2368E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</w:p>
    <w:p w:rsidR="00B2368E" w:rsidRDefault="00B2368E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lastRenderedPageBreak/>
        <w:t>ОБЩИЕ ПРИНЦИПЫ ЛЕЧЕНИЯ, ТЕРМИНОЛОГИЯ.</w:t>
      </w: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 xml:space="preserve"> </w:t>
      </w:r>
    </w:p>
    <w:p w:rsidR="002060DF" w:rsidRPr="002060DF" w:rsidRDefault="002060DF" w:rsidP="002060DF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Лечение определяется в зависимости от стадии заболевания (Международная классификация злокачественных новообразований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TNM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7-е издание, 2009г, совместно с классификацией Международной организации акушеров и гинекологов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FIGO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пересмотр 2009 года), наличия неблагоприятных факторов прогноза, указываемых в показаниях и противопоказаниях к виду лечения, соматических ограничений для используемых методов лечения.</w:t>
      </w:r>
    </w:p>
    <w:p w:rsidR="002060DF" w:rsidRPr="002060DF" w:rsidRDefault="002060DF" w:rsidP="002060DF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Применяются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хирургическое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лучевое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лекарственное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противоопухолевое лечение. В понятие «комбинированное» включается любое сочетание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>двух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вышеуказанных методов лечения, сочетание всех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>трех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методов обозначается как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комплексное лечение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</w:p>
    <w:p w:rsidR="002060DF" w:rsidRPr="002060DF" w:rsidRDefault="002060DF" w:rsidP="002060DF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Типы хирургических вмешательств, выполняемых при раке тела матки в рамках настоящего протокола, приведены в ПРИЛОЖЕНИИ 1 Протокола.</w:t>
      </w:r>
    </w:p>
    <w:p w:rsidR="002060DF" w:rsidRPr="002060DF" w:rsidRDefault="002060DF" w:rsidP="002060DF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Схемы лекарственного лечения, используемые в рамках настоящего протокола, приведены в ПРИЛОЖЕНИИ 2 Протокола.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КЛАССИФИКАЦИЯ 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FIGO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–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TNM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(Международная классификация злокачественных новообразований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TNM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, 7-е издание, 2009г, совместно с классификацией Международной организации акушеров и гинекологов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FIGO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, </w:t>
      </w:r>
      <w:smartTag w:uri="urn:schemas-microsoft-com:office:smarttags" w:element="metricconverter">
        <w:smartTagPr>
          <w:attr w:name="ProductID" w:val="2000 г"/>
        </w:smartTagPr>
        <w:r w:rsidRPr="002060DF">
          <w:rPr>
            <w:rFonts w:ascii="Times New Roman" w:eastAsia="Times New Roman" w:hAnsi="Times New Roman" w:cs="Times New Roman"/>
            <w:b/>
            <w:sz w:val="24"/>
            <w:szCs w:val="24"/>
            <w:lang w:val="ru-RU" w:eastAsia="ru-RU"/>
          </w:rPr>
          <w:t>2000 г</w:t>
        </w:r>
      </w:smartTag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.)</w:t>
      </w: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СТАДИЯ  0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</w:t>
      </w:r>
      <w:proofErr w:type="spellStart"/>
      <w:r w:rsidRPr="002060DF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Tis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 — карцинома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преинвазивная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 xml:space="preserve">Стадия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ru-RU"/>
        </w:rPr>
        <w:t>I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 xml:space="preserve"> – </w:t>
      </w:r>
      <w:r w:rsidRPr="002060D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ru-RU" w:eastAsia="ru-RU"/>
        </w:rPr>
        <w:t>Т</w:t>
      </w:r>
      <w:proofErr w:type="gramStart"/>
      <w:r w:rsidRPr="002060D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ru-RU" w:eastAsia="ru-RU"/>
        </w:rPr>
        <w:t>1</w:t>
      </w:r>
      <w:proofErr w:type="gramEnd"/>
      <w:r w:rsidRPr="002060DF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 xml:space="preserve"> — </w:t>
      </w:r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 xml:space="preserve">Опухоль, ограниченная телом матки </w:t>
      </w: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exac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Ia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–Т1а — опухоль ограничена эндометрием</w:t>
      </w: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Ib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–T1b — опухоль 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инфильтрирует 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миометрий</w:t>
      </w:r>
      <w:proofErr w:type="spellEnd"/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до половины</w:t>
      </w: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Ic</w:t>
      </w:r>
      <w:proofErr w:type="spellEnd"/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опухоль инфильтрирует более половины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миометрия</w:t>
      </w:r>
      <w:proofErr w:type="spellEnd"/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ru-RU" w:eastAsia="ru-RU"/>
        </w:rPr>
        <w:t xml:space="preserve">Стадия </w:t>
      </w:r>
      <w:r w:rsidRPr="002060D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 w:eastAsia="ru-RU"/>
        </w:rPr>
        <w:t>II</w:t>
      </w:r>
      <w:r w:rsidRPr="002060D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ru-RU" w:eastAsia="ru-RU"/>
        </w:rPr>
        <w:t xml:space="preserve"> – Т</w:t>
      </w:r>
      <w:proofErr w:type="gramStart"/>
      <w:r w:rsidRPr="002060D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ru-RU" w:eastAsia="ru-RU"/>
        </w:rPr>
        <w:t>2</w:t>
      </w:r>
      <w:proofErr w:type="gramEnd"/>
      <w:r w:rsidRPr="002060DF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 xml:space="preserve"> — </w:t>
      </w:r>
      <w:r w:rsidRPr="002060D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 w:eastAsia="ru-RU"/>
        </w:rPr>
        <w:t>Опухоль распространяется на шейку матки без   распространения за пределы матки</w:t>
      </w: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IIa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– T2a — вовлечение только желез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эндоцервикса</w:t>
      </w:r>
      <w:proofErr w:type="spellEnd"/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IIb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–T2b — инвазия стромы шейки матки  </w:t>
      </w: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ru-RU" w:eastAsia="ru-RU"/>
        </w:rPr>
        <w:t xml:space="preserve">Стадия </w:t>
      </w:r>
      <w:r w:rsidRPr="002060D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 w:eastAsia="ru-RU"/>
        </w:rPr>
        <w:t>III</w:t>
      </w:r>
      <w:r w:rsidRPr="002060D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ru-RU" w:eastAsia="ru-RU"/>
        </w:rPr>
        <w:t xml:space="preserve"> – Т3</w:t>
      </w:r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 xml:space="preserve"> и/или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>N1</w:t>
      </w:r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— местное или регионарное распространение опухоли за пределы матки</w:t>
      </w: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IIIa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–Т3а — Опухоль вовлекает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серозу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матки и/ или придатки 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( прямое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прорастание или метастазирование) и/или клетки опухоли в асците и/или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перитонеальных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смывах</w:t>
      </w: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IIIb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–T3b — поражение влагалища 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( прямое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прорастание или метастазирование)</w:t>
      </w: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IIIc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(Т1-3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bN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0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)-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метастазы в тазовые и/или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парааортальныве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лимфатические узлы </w:t>
      </w:r>
    </w:p>
    <w:p w:rsidR="00C0727B" w:rsidRDefault="002060DF" w:rsidP="002060DF">
      <w:pPr>
        <w:shd w:val="clear" w:color="auto" w:fill="F8FC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 xml:space="preserve">Стадия 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ru-RU"/>
        </w:rPr>
        <w:t>IVa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 xml:space="preserve"> –  </w:t>
      </w:r>
      <w:r w:rsidRPr="002060D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ru-RU" w:eastAsia="ru-RU"/>
        </w:rPr>
        <w:t>Т4</w:t>
      </w:r>
      <w:r w:rsidRPr="002060D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 w:eastAsia="ru-RU"/>
        </w:rPr>
        <w:t>a</w:t>
      </w:r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 xml:space="preserve"> — Опухоль распространяется на слизистую оболочку мочевого пузыря или прямой кишки. </w:t>
      </w: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lastRenderedPageBreak/>
        <w:t xml:space="preserve">Буллезный отек не является основанием для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стадирования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 xml:space="preserve"> опухоли как Т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4</w:t>
      </w:r>
      <w:proofErr w:type="gramEnd"/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en-US" w:eastAsia="ru-RU"/>
        </w:rPr>
        <w:t>IVb</w:t>
      </w:r>
      <w:proofErr w:type="spellEnd"/>
      <w:r w:rsidRPr="002060DF"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ru-RU" w:eastAsia="ru-RU"/>
        </w:rPr>
        <w:t xml:space="preserve"> – M1</w:t>
      </w:r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 — Отдалённые метастазы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( исключая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метастазы во влагалище, брюшину таза, придатки, включая метастазы во внутрибрюшинные лимфоузлы, кроме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парааортальных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и/или паховые лимфоузлы</w:t>
      </w:r>
    </w:p>
    <w:p w:rsidR="002060DF" w:rsidRPr="002060DF" w:rsidRDefault="002060DF" w:rsidP="002060DF">
      <w:pPr>
        <w:spacing w:before="100" w:beforeAutospacing="1" w:after="100" w:afterAutospacing="1" w:line="240" w:lineRule="auto"/>
        <w:ind w:right="75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 xml:space="preserve">N -  метастазы в регионарные лимфатические  узлы  </w:t>
      </w:r>
    </w:p>
    <w:p w:rsidR="002060DF" w:rsidRPr="002060DF" w:rsidRDefault="002060DF" w:rsidP="002060DF">
      <w:pPr>
        <w:spacing w:before="100" w:beforeAutospacing="1" w:after="100" w:afterAutospacing="1" w:line="240" w:lineRule="auto"/>
        <w:ind w:right="7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Nx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невозможно оценить регионарные лимфоузлы </w:t>
      </w:r>
    </w:p>
    <w:p w:rsidR="002060DF" w:rsidRPr="002060DF" w:rsidRDefault="002060DF" w:rsidP="002060DF">
      <w:pPr>
        <w:spacing w:before="100" w:beforeAutospacing="1" w:after="100" w:afterAutospacing="1" w:line="240" w:lineRule="auto"/>
        <w:ind w:right="7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N0 - метастазы в регионарных лимфатических узлах не выявляются</w:t>
      </w:r>
    </w:p>
    <w:p w:rsidR="002060DF" w:rsidRPr="002060DF" w:rsidRDefault="002060DF" w:rsidP="002060DF">
      <w:pPr>
        <w:spacing w:before="100" w:beforeAutospacing="1" w:after="100" w:afterAutospacing="1" w:line="240" w:lineRule="auto"/>
        <w:ind w:right="7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1 - метастазы в регионарных лимфатических узлах</w:t>
      </w:r>
    </w:p>
    <w:p w:rsidR="002060DF" w:rsidRPr="002060DF" w:rsidRDefault="002060DF" w:rsidP="002060DF">
      <w:pPr>
        <w:spacing w:before="100" w:beforeAutospacing="1" w:after="100" w:afterAutospacing="1" w:line="240" w:lineRule="auto"/>
        <w:ind w:right="7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</w:t>
      </w:r>
      <w:r w:rsidRPr="002060DF"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M - отдаленные метастазы</w:t>
      </w:r>
      <w:r w:rsidRPr="002060DF"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 w:eastAsia="ru-RU"/>
        </w:rPr>
        <w:t xml:space="preserve">  </w:t>
      </w:r>
    </w:p>
    <w:p w:rsidR="002060DF" w:rsidRPr="002060DF" w:rsidRDefault="002060DF" w:rsidP="002060DF">
      <w:pPr>
        <w:spacing w:before="100" w:beforeAutospacing="1" w:after="100" w:afterAutospacing="1" w:line="240" w:lineRule="auto"/>
        <w:ind w:right="7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Мх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-невозможно оценить наличие отдаленных метастазов</w:t>
      </w:r>
    </w:p>
    <w:p w:rsidR="002060DF" w:rsidRPr="002060DF" w:rsidRDefault="002060DF" w:rsidP="002060DF">
      <w:pPr>
        <w:spacing w:before="100" w:beforeAutospacing="1" w:after="100" w:afterAutospacing="1" w:line="240" w:lineRule="auto"/>
        <w:ind w:right="7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М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0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отдаленные метастазы не определяются</w:t>
      </w:r>
    </w:p>
    <w:p w:rsidR="002060DF" w:rsidRPr="002060DF" w:rsidRDefault="002060DF" w:rsidP="002060DF">
      <w:pPr>
        <w:spacing w:before="100" w:beforeAutospacing="1" w:after="100" w:afterAutospacing="1" w:line="240" w:lineRule="auto"/>
        <w:ind w:right="7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М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определяются отдаленные метастазы </w:t>
      </w: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</w:pP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</w:pP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</w:pP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</w:pP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</w:pP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</w:pP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</w:pP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</w:p>
    <w:p w:rsidR="00C0727B" w:rsidRDefault="00C0727B" w:rsidP="002060DF">
      <w:pPr>
        <w:shd w:val="clear" w:color="auto" w:fill="F8FC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lastRenderedPageBreak/>
        <w:t>СПИСОК СОКРАЩЕНИЙ</w:t>
      </w: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  <w:t xml:space="preserve">ВПГТ –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внутриполостная гамма–терапия</w:t>
      </w: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  <w:t xml:space="preserve">ДГТ –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дистанционная гамма–терапия</w:t>
      </w: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  <w:t xml:space="preserve">ДЛТ –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дистанционная лучевая терапия</w:t>
      </w: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  <w:t xml:space="preserve">КТ – 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компьютерная томография</w:t>
      </w: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  <w:t xml:space="preserve">ЛУЭ –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линейный ускоритель электронов</w:t>
      </w: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  <w:t>МРТ–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магнитно–резонансная томография</w:t>
      </w: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  <w:t>ПХТ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полихимиотерапия</w:t>
      </w:r>
      <w:proofErr w:type="spellEnd"/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  <w:t>ПЭ</w:t>
      </w:r>
      <w:proofErr w:type="gramStart"/>
      <w:r w:rsidRPr="002060DF"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  <w:t>Т–</w:t>
      </w:r>
      <w:proofErr w:type="gramEnd"/>
      <w:r w:rsidRPr="002060DF"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позитронно–эмиссионная томография </w:t>
      </w: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  <w:t xml:space="preserve">СЛТ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– сочетанная лучевая терапия</w:t>
      </w: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  <w:t>ХЛ</w:t>
      </w:r>
      <w:proofErr w:type="gramStart"/>
      <w:r w:rsidRPr="002060DF"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  <w:t>Т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–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химио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–лучевая терапия</w:t>
      </w: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>CTV</w:t>
      </w:r>
      <w:r w:rsidRPr="002060DF"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  <w:t xml:space="preserve">–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клинический терапевтический объем </w:t>
      </w: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</w:pP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lastRenderedPageBreak/>
        <w:t xml:space="preserve"> </w:t>
      </w: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 xml:space="preserve">РАЗДЕЛ 1. ПРЕИНВАЗИВНЫЙ РАК ТЕЛА МАТКИ  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Т</w:t>
      </w:r>
      <w:proofErr w:type="spellStart"/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isNoMo</w:t>
      </w:r>
      <w:proofErr w:type="spellEnd"/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ОБСЛЕДОВАНИЯ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     </w:t>
      </w:r>
      <w:r w:rsidRPr="002060DF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val="ru-RU" w:eastAsia="ru-RU"/>
        </w:rPr>
        <w:t>ОБЯЗАТЕЛЬНЫЕ ПРОЦЕДУРЫ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080"/>
        </w:tabs>
        <w:spacing w:after="0" w:line="202" w:lineRule="exact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Анамнез и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физикальный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осмотр;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Бимануальное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ректовагинальное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исследование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Забор мазков с шейки матки и из цервикального канала для цитологического исследования;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Цервикогистероскопия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Раздельное диагностическое выскабливание цервикального канала и полости матки;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Комплексное ультразвуковое исследование  органов малого таза (2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,3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,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допплероэхография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, 3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–ангиография)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УЗИ органов брюшной полости, забрюшинного пространства, шейных, паховых лимфатических узлов;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Определение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онкомаркеров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СА-125, СА-19-9  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Рентгенография органов грудной клетки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Обследование молочных желез (женщины моложе 35 лет – УЗИ,  женщины старше 35 лет – маммография) при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аденогенных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гистологических формах опухоли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Консультация уролога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Обследование толстой кишки (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ирригоскопия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и/или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колоноскопия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) при подготовке к хирургическому лечению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hd w:val="clear" w:color="auto" w:fill="FFFFFF"/>
        <w:spacing w:before="187"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ru-RU" w:eastAsia="ru-RU"/>
        </w:rPr>
        <w:t>ФАКУЛЬТАТИВНЫЕ ПРОЦЕДУРЫ</w:t>
      </w:r>
    </w:p>
    <w:p w:rsidR="002060DF" w:rsidRPr="002060DF" w:rsidRDefault="002060DF" w:rsidP="002060DF">
      <w:pPr>
        <w:numPr>
          <w:ilvl w:val="2"/>
          <w:numId w:val="11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КТ  брюшной полости и малого таза (для уточнения состояния тазовых и забрюшинных лимфатических узлов);</w:t>
      </w:r>
    </w:p>
    <w:p w:rsidR="002060DF" w:rsidRPr="002060DF" w:rsidRDefault="002060DF" w:rsidP="002060DF">
      <w:pPr>
        <w:numPr>
          <w:ilvl w:val="2"/>
          <w:numId w:val="11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КТ грудной клетки (при подозрении на очаговое поражение легких и/или  лимфоузлов средостения);</w:t>
      </w:r>
    </w:p>
    <w:p w:rsidR="002060DF" w:rsidRPr="002060DF" w:rsidRDefault="002060DF" w:rsidP="002060DF">
      <w:pPr>
        <w:numPr>
          <w:ilvl w:val="2"/>
          <w:numId w:val="11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Экскреторная урография (для визуализации хода мочеточников при значительной опухолевой деформации шейки матки)</w:t>
      </w:r>
    </w:p>
    <w:p w:rsidR="002060DF" w:rsidRPr="002060DF" w:rsidRDefault="002060DF" w:rsidP="002060DF">
      <w:pPr>
        <w:numPr>
          <w:ilvl w:val="2"/>
          <w:numId w:val="11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Изотопная динамическая и статическая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ренография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при аномальных или близких к верхней границе нормы показателях мочевины,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креатинина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, мочевой кислоты</w:t>
      </w:r>
    </w:p>
    <w:p w:rsidR="002060DF" w:rsidRPr="002060DF" w:rsidRDefault="002060DF" w:rsidP="002060DF">
      <w:pPr>
        <w:numPr>
          <w:ilvl w:val="2"/>
          <w:numId w:val="11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Обследование костей (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остеосцинтиграфия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, рентгенография костей в области, подозрительной на метастатическое поражение) при наличии болевого синдрома и/или стадиях ≥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Ic</w:t>
      </w:r>
      <w:proofErr w:type="spellEnd"/>
    </w:p>
    <w:p w:rsidR="002060DF" w:rsidRPr="002060DF" w:rsidRDefault="002060DF" w:rsidP="002060DF">
      <w:pPr>
        <w:numPr>
          <w:ilvl w:val="2"/>
          <w:numId w:val="11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Гистерография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в условиях тугого наполнения и двойного контрастирования</w:t>
      </w:r>
    </w:p>
    <w:p w:rsidR="002060DF" w:rsidRPr="002060DF" w:rsidRDefault="002060DF" w:rsidP="002060DF">
      <w:pPr>
        <w:numPr>
          <w:ilvl w:val="2"/>
          <w:numId w:val="11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Цистоскопия 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ru-RU" w:eastAsia="ru-RU"/>
        </w:rPr>
        <w:t>ОБЯЗАТЕЛЬНЫЕ ЛАБОРАТОРНЫЕ ИССЛЕДОВАНИЯ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Исследование крови на антигены гепатита*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Реакция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Вассермана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*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Определение антител к ВИЧ инфекции*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Определение группы крови*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Исследование крови на резус-фактор*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Анализ крови общий (3 раза: до операции, после операции,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перед выпиской; при лучевом лечении – не реже  1 раза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 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неделю на протяжении курса ле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softHyphen/>
        <w:t>чения</w:t>
      </w:r>
      <w:proofErr w:type="gramEnd"/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lastRenderedPageBreak/>
        <w:t>Анализ мочи общий (3 раза: до операции, после операции,   перед выпиской;  при лучевом лечении – не реже  1 раза в неделю на протяжении курса ле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softHyphen/>
        <w:t>чения</w:t>
      </w:r>
      <w:proofErr w:type="gramEnd"/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Анализ крови биохимический  1 раз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Биохимическая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коагулограмма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1 раз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Цитологическое исследование мазков с шейки матки, из канала шейки матки, аспирата из полости матки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Консультация, пересмотр цитологических препаратов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Патоморфологическое исследование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биопсийного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мате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softHyphen/>
        <w:t>риала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Патоморфологическое исследование послеоперационного материала </w:t>
      </w: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( </w:t>
      </w:r>
      <w:proofErr w:type="gram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плановое, срочное) 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Консультация, пересмотр патоморфологических препара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softHyphen/>
        <w:t>тов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Определение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рецепторов (прогестерон, эстроген) в опухоли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иммуногистохимическое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исследование.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 w:eastAsia="ru-RU"/>
        </w:rPr>
        <w:t>*Примечание:</w:t>
      </w: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— исследования  выполняют до начала специального 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обследования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numPr>
          <w:ilvl w:val="1"/>
          <w:numId w:val="26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ХИРУРГИЧЕСКОЕ*) </w:t>
      </w:r>
      <w:proofErr w:type="gramEnd"/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 w:eastAsia="ru-RU"/>
        </w:rPr>
        <w:t xml:space="preserve">Репродуктивный возраст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1.1-1.Аблация эндометрия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(ПРИЛОЖЕНИЕ 1 раздел 2)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- при желании пациентки  сохранить фертильность в отсутствие сопутствующей гинекологической патологии**)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1.1.-2. Экстирпация матки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с придатками (тип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)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*) </w:t>
      </w:r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 xml:space="preserve">Типы хирургических вмешательств при раке тела матки – см. ПРИЛОЖЕНИЕ 1 настоящего протокола   </w:t>
      </w:r>
      <w:proofErr w:type="gramEnd"/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**) К сопутствующим гинекологическим заболеваниям, препятствующим выполнению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аблации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эндометрия, относят миома матки больших размеров (более 12 недель);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симптомная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миома матки любого размера;  множественные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миоматозные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узлы интерстициальной, интерстициально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субсерозной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, интерстициально-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субмукозной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локализации, не подлежащие эндоскопическому удалению;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аденомиоз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; технические препятствия к выполнению внутриматочного эндоскопического вмешательства. </w:t>
      </w:r>
      <w:proofErr w:type="gramEnd"/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 w:eastAsia="ru-RU"/>
        </w:rPr>
        <w:t>Нерепродуктивный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 w:eastAsia="ru-RU"/>
        </w:rPr>
        <w:t xml:space="preserve"> возраст </w:t>
      </w: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1.1-3. Экстирпация матки с придатками (тип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)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1.1-4. 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Аблация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эндометрия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при наличии противопоказаний к полостной операции </w:t>
      </w: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numPr>
          <w:ilvl w:val="1"/>
          <w:numId w:val="26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ГОРМОНОТЕРАПИЯ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Схемы самостоятельного гормонального лечения – см. ПРИЛОЖЕНИЕ 2 раздел 3.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 w:eastAsia="ru-RU"/>
        </w:rPr>
        <w:t xml:space="preserve">Репродуктивный возраст </w:t>
      </w:r>
    </w:p>
    <w:p w:rsidR="002060DF" w:rsidRPr="002060DF" w:rsidRDefault="002060DF" w:rsidP="002060DF">
      <w:pPr>
        <w:shd w:val="clear" w:color="auto" w:fill="FFFFFF"/>
        <w:tabs>
          <w:tab w:val="left" w:pos="1051"/>
          <w:tab w:val="left" w:pos="3240"/>
        </w:tabs>
        <w:spacing w:after="0" w:line="166" w:lineRule="exact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hd w:val="clear" w:color="auto" w:fill="FFFFFF"/>
        <w:tabs>
          <w:tab w:val="left" w:pos="1051"/>
          <w:tab w:val="left" w:pos="3240"/>
        </w:tabs>
        <w:spacing w:after="0" w:line="36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 желании пациентки  сохранить фертильность при противопоказаниях к хирургическому вмешательству  и/или  отказе пациентки от хирургического вмешательства</w:t>
      </w:r>
    </w:p>
    <w:p w:rsidR="002060DF" w:rsidRPr="002060DF" w:rsidRDefault="002060DF" w:rsidP="002060DF">
      <w:pPr>
        <w:shd w:val="clear" w:color="auto" w:fill="FFFFFF"/>
        <w:tabs>
          <w:tab w:val="left" w:pos="1051"/>
          <w:tab w:val="left" w:pos="3240"/>
        </w:tabs>
        <w:spacing w:after="0" w:line="166" w:lineRule="exact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 w:eastAsia="ru-RU"/>
        </w:rPr>
        <w:t>Нерепродуктивный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 w:eastAsia="ru-RU"/>
        </w:rPr>
        <w:t xml:space="preserve"> возраст </w:t>
      </w:r>
    </w:p>
    <w:p w:rsidR="002060DF" w:rsidRPr="002060DF" w:rsidRDefault="002060DF" w:rsidP="002060DF">
      <w:pPr>
        <w:shd w:val="clear" w:color="auto" w:fill="FFFFFF"/>
        <w:tabs>
          <w:tab w:val="left" w:pos="1051"/>
          <w:tab w:val="left" w:pos="3240"/>
        </w:tabs>
        <w:spacing w:after="0" w:line="166" w:lineRule="exact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hd w:val="clear" w:color="auto" w:fill="FFFFFF"/>
        <w:tabs>
          <w:tab w:val="left" w:pos="1051"/>
          <w:tab w:val="left" w:pos="3240"/>
        </w:tabs>
        <w:spacing w:after="0" w:line="36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 противопоказаниях к хирургическому вмешательству  и/или  отказе пациентки от хирургического вмешательства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 xml:space="preserve">РАЗДЕЛ 2.  РАК ТЕЛА МАТКИ  </w:t>
      </w:r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I</w:t>
      </w:r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 xml:space="preserve"> СТАДИИ  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2.1 Рак тела  матки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IA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стадии (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1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aNoMo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)   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2.2.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P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ак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тела  матки</w:t>
      </w:r>
      <w:proofErr w:type="gram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IB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стадии (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1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bNoMo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)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2.3.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P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ак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тела матки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IC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стадии (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1с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NoMo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)</w:t>
      </w: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ОБСЛЕДОВАНИЯ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     </w:t>
      </w:r>
      <w:r w:rsidRPr="002060DF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val="ru-RU" w:eastAsia="ru-RU"/>
        </w:rPr>
        <w:t>ОБЯЗАТЕЛЬНЫЕ ПРОЦЕДУРЫ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080"/>
        </w:tabs>
        <w:spacing w:after="0" w:line="202" w:lineRule="exact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Анамнез и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физикальный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осмотр;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Бимануальное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ректовагинальное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исследование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Забор мазков с шейки матки и из цервикального канала для цитологического исследования;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Цервикогистероскопия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Раздельное диагностическое выскабливание цервикального канала и полости матки;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Комплексное ультразвуковое исследование  органов малого таза (2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,3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,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допплероэхография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, 3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–ангиография)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УЗИ органов брюшной полости, забрюшинного пространства, шейных, паховых лимфатических узлов;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Определение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онкомаркеров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СА-125, СА-19-9  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Рентгенография органов грудной клетки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Обследование молочных желез (женщины моложе 35 лет – УЗИ,  женщины старше 35 лет – маммография) при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аденогенных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гистологических формах опухоли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Консультация уролога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Цистоскопия ** 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Обследование толстой кишки (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ирригоскопия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и/или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колоноскопия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) при подготовке к хирургическому лечению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hd w:val="clear" w:color="auto" w:fill="FFFFFF"/>
        <w:spacing w:before="187"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ru-RU" w:eastAsia="ru-RU"/>
        </w:rPr>
        <w:t>ФАКУЛЬТАТИВНЫЕ ПРОЦЕДУРЫ</w:t>
      </w:r>
    </w:p>
    <w:p w:rsidR="002060DF" w:rsidRPr="002060DF" w:rsidRDefault="002060DF" w:rsidP="002060DF">
      <w:pPr>
        <w:numPr>
          <w:ilvl w:val="2"/>
          <w:numId w:val="11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КТ  брюшной полости и малого таза (для уточнения состояния тазовых и забрюшинных лимфатических узлов);</w:t>
      </w:r>
    </w:p>
    <w:p w:rsidR="002060DF" w:rsidRPr="002060DF" w:rsidRDefault="002060DF" w:rsidP="002060DF">
      <w:pPr>
        <w:numPr>
          <w:ilvl w:val="2"/>
          <w:numId w:val="11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КТ грудной клетки (при подозрении на очаговое поражение легких и/или  лимфоузлов средостения);</w:t>
      </w:r>
    </w:p>
    <w:p w:rsidR="002060DF" w:rsidRPr="002060DF" w:rsidRDefault="002060DF" w:rsidP="002060DF">
      <w:pPr>
        <w:numPr>
          <w:ilvl w:val="2"/>
          <w:numId w:val="11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Экскреторная урография (для визуализации хода мочеточников при значительной опухолевой деформации шейки матки)</w:t>
      </w:r>
    </w:p>
    <w:p w:rsidR="002060DF" w:rsidRPr="002060DF" w:rsidRDefault="002060DF" w:rsidP="002060DF">
      <w:pPr>
        <w:numPr>
          <w:ilvl w:val="2"/>
          <w:numId w:val="11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Изотопная динамическая и статическая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ренография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при аномальных или близких к верхней границе нормы показателях мочевины,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креатинина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, мочевой кислоты</w:t>
      </w:r>
    </w:p>
    <w:p w:rsidR="002060DF" w:rsidRPr="002060DF" w:rsidRDefault="002060DF" w:rsidP="002060DF">
      <w:pPr>
        <w:numPr>
          <w:ilvl w:val="2"/>
          <w:numId w:val="11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Обследование костей (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остеосцинтиграфия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, рентгенография костей в области, подозрительной на метастатическое поражение) при наличии болевого синдрома и/или стадиях ≥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Ic</w:t>
      </w:r>
      <w:proofErr w:type="spellEnd"/>
    </w:p>
    <w:p w:rsidR="002060DF" w:rsidRPr="002060DF" w:rsidRDefault="002060DF" w:rsidP="002060DF">
      <w:pPr>
        <w:numPr>
          <w:ilvl w:val="2"/>
          <w:numId w:val="11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Гистерография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в условиях тугого наполнения и двойного контрастирования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ru-RU" w:eastAsia="ru-RU"/>
        </w:rPr>
        <w:t>ОБЯЗАТЕЛЬНЫЕ ЛАБОРАТОРНЫЕ ИССЛЕДОВАНИЯ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Исследование крови на антигены гепатита*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Реакция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Вассермана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*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Определение антител к ВИЧ инфекции*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Определение группы крови*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Исследование крови на резус-фактор*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Анализ крови общий (3 раза: до операции, после операции,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перед выпиской; при лучевом лечении – не реже  1 раза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 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неделю на протяжении курса ле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softHyphen/>
        <w:t>чения</w:t>
      </w:r>
      <w:proofErr w:type="gramEnd"/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Анализ мочи общий (3 раза: до операции, после операции,   перед выпиской;  при лучевом лечении – не реже  1 раза в неделю на протяжении курса ле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softHyphen/>
        <w:t>чения</w:t>
      </w:r>
      <w:proofErr w:type="gramEnd"/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Анализ крови биохимический  1 раз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Биохимическая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коагулограмма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1 раз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Цитологическое исследование мазков с шейки матки, из канала шейки матки, аспирата из полости матки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Консультация, пересмотр цитологических препаратов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Патоморфологическое исследование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биопсийного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мате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softHyphen/>
        <w:t>риала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Патоморфологическое исследование послеоперационного материала </w:t>
      </w: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( </w:t>
      </w:r>
      <w:proofErr w:type="gram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плановое, срочное) 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Консультация, пересмотр патоморфологических препара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softHyphen/>
        <w:t>тов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Определение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рецепторов (прогестерон, эстроген) в опухоли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иммуногистохимическое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исследование.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 w:eastAsia="ru-RU"/>
        </w:rPr>
        <w:t>*Примечание:</w:t>
      </w: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— исследования  выполняют до начала специального 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обследования 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 w:eastAsia="ru-RU"/>
        </w:rPr>
        <w:t>**Примечание:</w:t>
      </w: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 - исследование факультативно для </w:t>
      </w:r>
      <w:proofErr w:type="gram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I</w:t>
      </w:r>
      <w:proofErr w:type="gram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а (Т1а) и  </w:t>
      </w: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I</w:t>
      </w: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б (Т1б) стадий, выполняется по показаниям согласно назначениям уролога, для </w:t>
      </w: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I</w:t>
      </w: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с стадии обязательно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2.1 РАК ТЕЛА  МАТКИ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IA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стадии (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1а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N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о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M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о)</w:t>
      </w:r>
    </w:p>
    <w:p w:rsidR="002060DF" w:rsidRPr="002060DF" w:rsidRDefault="002060DF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ЛЕЧЕНИЕ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2.1.1. </w:t>
      </w:r>
      <w:proofErr w:type="gramStart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Хирургическое 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– в отсутствие факторов неблагоприятного прогноза</w:t>
      </w: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vertAlign w:val="superscript"/>
          <w:lang w:val="ru-RU" w:eastAsia="ru-RU"/>
        </w:rPr>
        <w:t xml:space="preserve">*) </w:t>
      </w:r>
      <w:proofErr w:type="gramEnd"/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2.1.2 Комбинированное – </w:t>
      </w:r>
      <w:proofErr w:type="spellStart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>операция+лучевая</w:t>
      </w:r>
      <w:proofErr w:type="spellEnd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 терапия – </w:t>
      </w:r>
      <w:r w:rsidRPr="002060DF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  <w:t xml:space="preserve">при наличии факторов неблагоприятного прогноза*), **) </w:t>
      </w:r>
      <w:proofErr w:type="gramEnd"/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2.1.3 Лучевое лечение в самостоятельном варианте – </w:t>
      </w:r>
      <w:r w:rsidRPr="002060DF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  <w:t xml:space="preserve">при противопоказаниях к хирургическому лечению или отказе больной от хирургического лечения***) </w:t>
      </w:r>
      <w:proofErr w:type="gramEnd"/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 xml:space="preserve">*)   К факторам  неблагоприятного прогноза в этих случаях следует отнести: наличие раковых </w:t>
      </w:r>
      <w:proofErr w:type="spellStart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>эмболов</w:t>
      </w:r>
      <w:proofErr w:type="spellEnd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 xml:space="preserve"> в сосудистых и лимфатических щелях; </w:t>
      </w:r>
      <w:proofErr w:type="spellStart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>лимфо</w:t>
      </w:r>
      <w:proofErr w:type="spellEnd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>–</w:t>
      </w:r>
      <w:proofErr w:type="spellStart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>васкулярную</w:t>
      </w:r>
      <w:proofErr w:type="spellEnd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 xml:space="preserve"> инвазию; низкодифференцированные формы </w:t>
      </w:r>
      <w:proofErr w:type="spellStart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>эндометриальной</w:t>
      </w:r>
      <w:proofErr w:type="spellEnd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>аденокарциномы</w:t>
      </w:r>
      <w:proofErr w:type="spellEnd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 xml:space="preserve">; расположение опухоли преимущественно в нижнем маточном сегменте или при тотальном поражении полости матки. </w:t>
      </w:r>
      <w:proofErr w:type="gramEnd"/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 xml:space="preserve">**) Установление таких </w:t>
      </w:r>
      <w:proofErr w:type="spellStart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>гистотипов</w:t>
      </w:r>
      <w:proofErr w:type="spellEnd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 xml:space="preserve"> опухоли как папиллярная серозная </w:t>
      </w:r>
      <w:proofErr w:type="spellStart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>аденокарцинома</w:t>
      </w:r>
      <w:proofErr w:type="spellEnd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 xml:space="preserve"> и светлоклеточная  </w:t>
      </w:r>
      <w:proofErr w:type="spellStart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>аденокарцинома</w:t>
      </w:r>
      <w:proofErr w:type="spellEnd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 xml:space="preserve">,  является основанием для назначения </w:t>
      </w:r>
      <w:proofErr w:type="spellStart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>адъювантной</w:t>
      </w:r>
      <w:proofErr w:type="spellEnd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 xml:space="preserve"> химиотерапии вне зависимости от стадии (ПРИЛОЖЕНИЕ 2 раздел 1настоящего протокола)</w:t>
      </w:r>
      <w:proofErr w:type="gramEnd"/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  <w:t xml:space="preserve">***) </w:t>
      </w: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При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рецепторо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-положительных вариантах опухолей у больных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эндометриальной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аденокарциномой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с факторами неблагоприятного прогноза (но не при серозном папиллярном раке, светлоклеточной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аденокарциноме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) возможно использование гормональной терапии (ПРИЛОЖЕНИЕ 2 раздел 2) на фоне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адъювантной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или радикальной  лучевой терапии с целью радиосенсибилизации.  Использование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прогестинов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,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антиэстрогенов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и ингибиторов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ароматазы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равноэффективно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, выбор определяется рецепторным статусом опухоли, совокупностью соматических ограничений и доступностью препарата для длительного постоянного применения. 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 xml:space="preserve"> </w:t>
      </w:r>
    </w:p>
    <w:p w:rsidR="00C0727B" w:rsidRDefault="00C0727B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C0727B" w:rsidRDefault="00C0727B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lastRenderedPageBreak/>
        <w:t>2.1.1. Хирургическое лечение</w:t>
      </w:r>
    </w:p>
    <w:p w:rsidR="002060DF" w:rsidRPr="002060DF" w:rsidRDefault="002060DF" w:rsidP="002060DF">
      <w:pPr>
        <w:tabs>
          <w:tab w:val="left" w:pos="3240"/>
        </w:tabs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См.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раздел 1.1.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настоящего протокола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2.1.2 КОМБИНИРОВАННОЕ </w:t>
      </w: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tabs>
          <w:tab w:val="left" w:pos="3240"/>
        </w:tabs>
        <w:spacing w:after="0" w:line="240" w:lineRule="auto"/>
        <w:ind w:right="567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>ХИРУРГИЧЕСКИЙ КОМПОНЕНТ</w:t>
      </w:r>
    </w:p>
    <w:p w:rsidR="002060DF" w:rsidRPr="002060DF" w:rsidRDefault="002060DF" w:rsidP="002060DF">
      <w:pPr>
        <w:tabs>
          <w:tab w:val="left" w:pos="3240"/>
        </w:tabs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1.Экстирпация матки с придатками (</w:t>
      </w:r>
      <w:r w:rsidRPr="002060D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2060DF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тип) открытым доступом.</w:t>
      </w:r>
    </w:p>
    <w:p w:rsidR="002060DF" w:rsidRPr="002060DF" w:rsidRDefault="002060DF" w:rsidP="002060DF">
      <w:pPr>
        <w:tabs>
          <w:tab w:val="left" w:pos="3240"/>
        </w:tabs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2. Экстирпация матки с придатками (I тип) эндоскопическим доступом</w:t>
      </w:r>
    </w:p>
    <w:p w:rsidR="002060DF" w:rsidRPr="002060DF" w:rsidRDefault="002060DF" w:rsidP="002060DF">
      <w:pPr>
        <w:tabs>
          <w:tab w:val="left" w:pos="3240"/>
        </w:tabs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ЛУЧЕВОЙ КОМПОНЕНТ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i/>
          <w:color w:val="000000"/>
          <w:spacing w:val="-1"/>
          <w:sz w:val="24"/>
          <w:szCs w:val="24"/>
          <w:u w:val="single"/>
          <w:lang w:val="ru-RU" w:eastAsia="ru-RU"/>
        </w:rPr>
        <w:t>Вариант 2.1.2–1:</w:t>
      </w:r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 xml:space="preserve">  </w:t>
      </w: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>при выявлении только низкодифференцированной формы опухоли G3</w:t>
      </w:r>
      <w:r w:rsidRPr="002060DF">
        <w:rPr>
          <w:rFonts w:ascii="Times New Roman" w:eastAsia="Times New Roman" w:hAnsi="Times New Roman" w:cs="Times New Roman"/>
          <w:b/>
          <w:i/>
          <w:color w:val="000000"/>
          <w:spacing w:val="-1"/>
          <w:sz w:val="24"/>
          <w:szCs w:val="24"/>
          <w:lang w:val="ru-RU" w:eastAsia="ru-RU"/>
        </w:rPr>
        <w:t xml:space="preserve"> 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Способ: внутриполостная лучевая терапия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Лучевая терапия начинается на 14 – 28 сутки после хирургического лечения.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Внутриполостная лучевая терапия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внутривлагалищная автоматизированная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высокомощностная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(HDR)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брахитерапия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на вагинальный рубец  и/или влагалищную трубку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Режим фракционирования: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ежедневно 5 раз в неделю, одна фракция в  24ч, разовая очаговая доза (РОД) 3–5Гр за фракцию,  суммарная очаговая доза (СОД) 25-30Гр на купол культи влагалища и  влагалищную трубку. 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i/>
          <w:color w:val="000000"/>
          <w:spacing w:val="-1"/>
          <w:sz w:val="24"/>
          <w:szCs w:val="24"/>
          <w:u w:val="single"/>
          <w:lang w:val="ru-RU" w:eastAsia="ru-RU"/>
        </w:rPr>
        <w:t>Вариант 2.1.2–2</w:t>
      </w:r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>при наличии других вышеперечисленных факторов неблагоприятного прогноза</w:t>
      </w:r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Способ: сочетанная  лучевая терапия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Лучевая терапия начинается на 14– 28 сутки после хирургического лечения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Объем облучения: дистанционная лучевая терапия (ДЛТ)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1 этап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- на весь объем таза, нижняя граница – середина лона, верхняя граница – на уровне бифуркации общих подвздошных артерий;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2 этап -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облучение тазовых лимфатических узлов и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лимфоколлекторов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 пределах вышеуказанных границ.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Внутриполостная лучевая терапия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внутривлагалищная автоматизированная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высокомощностная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(HDR)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брахитерапия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на вагинальный рубец и/или влагалищную трубку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Режим фракционирования: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ДЛТ 1 этап - ежедневно 5 раз в неделю, одна фракция в 24ч, РОД2Гр, СОД 20Гр; ДЛТ 2 этап - ежедневно 5 раз в неделю, одна фракция в 24ч, РОД2-2,4Гр, СОД 40Гр от обоих этапов; ВПГТ ежедневно 5 раз в неделю, одна фракция в  24ч, разовая очаговая доза (РОД) 3–5Гр за фракцию,  суммарная очаговая доза (СОД) 25-30Гр на купол культи влагалища, 15–21Гр на влагалищную трубку. 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ПРЕДЛУЧЕВАЯ ПОДГОТОВКА: </w:t>
      </w:r>
    </w:p>
    <w:p w:rsidR="002060DF" w:rsidRPr="002060DF" w:rsidRDefault="002060DF" w:rsidP="002060DF">
      <w:pPr>
        <w:numPr>
          <w:ilvl w:val="0"/>
          <w:numId w:val="14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УЗ–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топометрия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в 2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и 3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режимах  </w:t>
      </w:r>
    </w:p>
    <w:p w:rsidR="002060DF" w:rsidRPr="002060DF" w:rsidRDefault="002060DF" w:rsidP="002060DF">
      <w:pPr>
        <w:numPr>
          <w:ilvl w:val="0"/>
          <w:numId w:val="14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ДГТ: КТ–планирование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 использованием автоматизированных программ дозиметрического планирования и оптимизации планов облучения</w:t>
      </w:r>
    </w:p>
    <w:p w:rsidR="002060DF" w:rsidRPr="002060DF" w:rsidRDefault="002060DF" w:rsidP="002060DF">
      <w:pPr>
        <w:numPr>
          <w:ilvl w:val="0"/>
          <w:numId w:val="14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ВПГТ: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Рентгенотопометрия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или КТ/МРТ – планирование с введением КТ/МРТ–совместимых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эндостатических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устройств,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использованием автоматизированных программ дозиметрического планирования и оптимизации планов облучения </w:t>
      </w: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-7"/>
          <w:sz w:val="24"/>
          <w:szCs w:val="24"/>
          <w:lang w:val="ru-RU" w:eastAsia="ru-RU"/>
        </w:rPr>
      </w:pPr>
    </w:p>
    <w:p w:rsidR="00C0727B" w:rsidRDefault="00C0727B" w:rsidP="002060DF">
      <w:pPr>
        <w:shd w:val="clear" w:color="auto" w:fill="FFFFFF"/>
        <w:tabs>
          <w:tab w:val="left" w:pos="121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-7"/>
          <w:sz w:val="24"/>
          <w:szCs w:val="24"/>
          <w:lang w:val="ru-RU" w:eastAsia="ru-RU"/>
        </w:rPr>
      </w:pPr>
    </w:p>
    <w:p w:rsidR="00C0727B" w:rsidRDefault="00C0727B" w:rsidP="002060DF">
      <w:pPr>
        <w:shd w:val="clear" w:color="auto" w:fill="FFFFFF"/>
        <w:tabs>
          <w:tab w:val="left" w:pos="121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-7"/>
          <w:sz w:val="24"/>
          <w:szCs w:val="24"/>
          <w:lang w:val="ru-RU" w:eastAsia="ru-RU"/>
        </w:rPr>
      </w:pPr>
    </w:p>
    <w:p w:rsidR="00C0727B" w:rsidRDefault="00C0727B" w:rsidP="002060DF">
      <w:pPr>
        <w:shd w:val="clear" w:color="auto" w:fill="FFFFFF"/>
        <w:tabs>
          <w:tab w:val="left" w:pos="121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-7"/>
          <w:sz w:val="24"/>
          <w:szCs w:val="24"/>
          <w:lang w:val="ru-RU" w:eastAsia="ru-RU"/>
        </w:rPr>
      </w:pPr>
    </w:p>
    <w:p w:rsidR="00C0727B" w:rsidRDefault="00C0727B" w:rsidP="002060DF">
      <w:pPr>
        <w:shd w:val="clear" w:color="auto" w:fill="FFFFFF"/>
        <w:tabs>
          <w:tab w:val="left" w:pos="121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-7"/>
          <w:sz w:val="24"/>
          <w:szCs w:val="24"/>
          <w:lang w:val="ru-RU" w:eastAsia="ru-RU"/>
        </w:rPr>
      </w:pPr>
    </w:p>
    <w:p w:rsidR="00C0727B" w:rsidRDefault="00C0727B" w:rsidP="002060DF">
      <w:pPr>
        <w:shd w:val="clear" w:color="auto" w:fill="FFFFFF"/>
        <w:tabs>
          <w:tab w:val="left" w:pos="121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-7"/>
          <w:sz w:val="24"/>
          <w:szCs w:val="24"/>
          <w:lang w:val="ru-RU" w:eastAsia="ru-RU"/>
        </w:rPr>
      </w:pPr>
    </w:p>
    <w:p w:rsidR="00C0727B" w:rsidRDefault="00C0727B" w:rsidP="002060DF">
      <w:pPr>
        <w:shd w:val="clear" w:color="auto" w:fill="FFFFFF"/>
        <w:tabs>
          <w:tab w:val="left" w:pos="121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-7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-7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7"/>
          <w:sz w:val="24"/>
          <w:szCs w:val="24"/>
          <w:lang w:val="ru-RU" w:eastAsia="ru-RU"/>
        </w:rPr>
        <w:lastRenderedPageBreak/>
        <w:t xml:space="preserve">2.1.3. ЛУЧЕВОЕ ЛЕЧЕНИЕ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pacing w:val="-7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i/>
          <w:color w:val="000000"/>
          <w:spacing w:val="-7"/>
          <w:sz w:val="24"/>
          <w:szCs w:val="24"/>
          <w:lang w:val="ru-RU" w:eastAsia="ru-RU"/>
        </w:rPr>
        <w:t>(В САМОСТОЯТЕЛЬНОМ ВАРИАНТЕ)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pacing w:val="-7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>СПОСОБ: Внутриполостная (внутриматочная) гамма-терапия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на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брахитерапевтических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аппаратах с источниками ионизирующего излучения высокой мощности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Объем облучения (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CTV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):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матка с шейкой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>РЕЖИМ ФРАКЦИОНИРОВАНИЯ: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РОД  5 – 6 Гр   2-3 раза в неделю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СОДэкв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50 Гр </w:t>
      </w: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ПРЕДЛУЧЕВАЯ ПОДГОТОВКА: </w:t>
      </w:r>
    </w:p>
    <w:p w:rsidR="002060DF" w:rsidRPr="002060DF" w:rsidRDefault="002060DF" w:rsidP="002060DF">
      <w:pPr>
        <w:numPr>
          <w:ilvl w:val="0"/>
          <w:numId w:val="12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УЗ–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топометрия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в 2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и 3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режимах </w:t>
      </w:r>
    </w:p>
    <w:p w:rsidR="002060DF" w:rsidRPr="002060DF" w:rsidRDefault="002060DF" w:rsidP="002060DF">
      <w:pPr>
        <w:numPr>
          <w:ilvl w:val="0"/>
          <w:numId w:val="12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КТ/МРТ–планирование с введением КТ/МРТ–совместимых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эндостатических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устройств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 использованием автоматизированных программ дозиметрического планирования и оптимизации планов облучения </w:t>
      </w: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 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ТЕРАПЕВТИЧЕСКИЙ МОНИТОРИНГ:  </w:t>
      </w:r>
    </w:p>
    <w:p w:rsidR="002060DF" w:rsidRPr="002060DF" w:rsidRDefault="002060DF" w:rsidP="002060DF">
      <w:pPr>
        <w:numPr>
          <w:ilvl w:val="0"/>
          <w:numId w:val="13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УЗ–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топометрия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в 2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и 3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режимах перед каждой 2й фракцией</w:t>
      </w:r>
    </w:p>
    <w:p w:rsidR="002060DF" w:rsidRPr="002060DF" w:rsidRDefault="002060DF" w:rsidP="002060DF">
      <w:pPr>
        <w:numPr>
          <w:ilvl w:val="0"/>
          <w:numId w:val="13"/>
        </w:numPr>
        <w:shd w:val="clear" w:color="auto" w:fill="FFFFFF"/>
        <w:spacing w:before="130" w:after="0" w:line="240" w:lineRule="auto"/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Повторное</w:t>
      </w:r>
      <w:proofErr w:type="gram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КТ/МРТ–планирование при 10% изменении объема 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CTV</w:t>
      </w:r>
      <w:r w:rsidRPr="002060DF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  <w:lang w:val="ru-RU" w:eastAsia="ru-RU"/>
        </w:rPr>
        <w:t xml:space="preserve">                   </w:t>
      </w:r>
    </w:p>
    <w:p w:rsidR="002060DF" w:rsidRPr="002060DF" w:rsidRDefault="002060DF" w:rsidP="002060DF">
      <w:pPr>
        <w:shd w:val="clear" w:color="auto" w:fill="FFFFFF"/>
        <w:spacing w:before="130"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  <w:lang w:val="ru-RU" w:eastAsia="ru-RU"/>
        </w:rPr>
        <w:t xml:space="preserve">                                </w:t>
      </w:r>
      <w:r w:rsidRPr="002060DF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ru-RU" w:eastAsia="ru-RU"/>
        </w:rPr>
        <w:t>ПРЕБЫВАНИЕ В СТАЦИОНАРЕ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Койко-день до начала лечения — 3-5 дней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Койко-день при выполнении операции — 21-25 дней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Койко-день при послеоперационном внутриполостном облучении — 8–12 дней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Примечание — лучевую терапию начинают через 14 дней после операции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Койко-день при послеоперационной сочетанной лучевой терапии — 35-40 дней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Примечание — лучевую терапию начинают через 14 дней после операции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Койко-день при лучевом лечении в самостоятельном варианте  — 21–28 дней</w:t>
      </w:r>
    </w:p>
    <w:p w:rsidR="002060DF" w:rsidRPr="002060DF" w:rsidRDefault="002060DF" w:rsidP="002060DF">
      <w:pPr>
        <w:shd w:val="clear" w:color="auto" w:fill="FFFFFF"/>
        <w:spacing w:before="122" w:after="0" w:line="216" w:lineRule="exac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ru-RU" w:eastAsia="ru-RU"/>
        </w:rPr>
        <w:t>АКТИВНОЕ НАБЛЮДЕНИЕ ПОСЛЕ ЛЕЧЕНИЯ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1-й год после лечения — 1 раз в 3 месяца при органосохраняющих видах лечения,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1 раз в 6 месяцев после экстирпации матки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2— 3-й годы после лечения — 1 раз в 6 месяцев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4 – 5-й и последующие годы после лечения — 1 раз в год</w:t>
      </w: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2.2.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АК 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ТЕЛА  МАТКИ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IB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стадии (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bNoMo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</w:t>
      </w:r>
    </w:p>
    <w:p w:rsidR="002060DF" w:rsidRPr="002060DF" w:rsidRDefault="002060DF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ЛЕЧЕНИЕ</w:t>
      </w:r>
    </w:p>
    <w:p w:rsidR="002060DF" w:rsidRPr="002060DF" w:rsidRDefault="002060DF" w:rsidP="002060DF">
      <w:pPr>
        <w:autoSpaceDE w:val="0"/>
        <w:autoSpaceDN w:val="0"/>
        <w:adjustRightInd w:val="0"/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>2.2.1. Хирургическое лечение</w:t>
      </w:r>
      <w:r w:rsidRPr="002060DF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- </w:t>
      </w:r>
      <w:r w:rsidRPr="00206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 xml:space="preserve">экстирпация матки с придатками (тип </w:t>
      </w:r>
      <w:r w:rsidRPr="00206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I</w:t>
      </w:r>
      <w:r w:rsidRPr="00206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)</w:t>
      </w:r>
    </w:p>
    <w:p w:rsidR="002060DF" w:rsidRPr="002060DF" w:rsidRDefault="002060DF" w:rsidP="002060DF">
      <w:pPr>
        <w:tabs>
          <w:tab w:val="left" w:pos="3240"/>
        </w:tabs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выполняют при небольших очагах опухоли </w:t>
      </w:r>
      <w:r w:rsidRPr="002060D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G</w:t>
      </w:r>
      <w:r w:rsidRPr="002060DF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1,</w:t>
      </w:r>
      <w:r w:rsidRPr="002060D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G</w:t>
      </w:r>
      <w:r w:rsidRPr="002060DF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2 (размером до 1 см), расположенных в дне или маточных углах  при глубине инвазии не более 5мм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2.2.2. </w:t>
      </w:r>
      <w:proofErr w:type="gramStart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Комбинированное – </w:t>
      </w:r>
      <w:proofErr w:type="spellStart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>операция+лучевая</w:t>
      </w:r>
      <w:proofErr w:type="spellEnd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 терапия</w:t>
      </w: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vertAlign w:val="superscript"/>
          <w:lang w:val="ru-RU" w:eastAsia="ru-RU"/>
        </w:rPr>
        <w:t>*)</w:t>
      </w: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 </w:t>
      </w:r>
      <w:proofErr w:type="gramEnd"/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2.2.3. </w:t>
      </w:r>
      <w:proofErr w:type="gramStart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>Лучевое лечение в самостоятельном варианте</w:t>
      </w: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vertAlign w:val="superscript"/>
          <w:lang w:val="ru-RU" w:eastAsia="ru-RU"/>
        </w:rPr>
        <w:t>*)</w:t>
      </w: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 – </w:t>
      </w:r>
      <w:r w:rsidRPr="002060DF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  <w:t xml:space="preserve">при противопоказаниях к хирургическому лечению или отказе больной от хирургического лечения </w:t>
      </w:r>
      <w:proofErr w:type="gramEnd"/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  <w:t xml:space="preserve">*) </w:t>
      </w: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При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рецепторо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-положительных вариантах опухолей у больных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эндометриальной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аденокарциномой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с факторами неблагоприятного прогноза и высоким риском метастазирования (но не при серозном папиллярном раке, светлоклеточной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аденокарциноме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или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карциносаркоме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) возможно использование гормональной терапии </w:t>
      </w:r>
      <w:proofErr w:type="gram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( </w:t>
      </w:r>
      <w:proofErr w:type="gram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ПРИЛОЖЕНИЕ 2 раздел 2) на фоне лучевой терапии с целью радиосенсибилизации. 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Использование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прогестинов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,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антиэстрогенов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и ингибиторов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ароматазы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равноэффективно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, выбор определяется рецепторным статусом опухоли, совокупностью соматических ограничений и доступностью препарата для длительного постоянного применения. 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lastRenderedPageBreak/>
        <w:t>2.2.1 ХИРУРГИЧЕСКОЕ ЛЕЧЕНИЕ</w:t>
      </w: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ПРИЛОЖЕНИЕ 1 разделы 1.1, 2.5 </w:t>
      </w:r>
    </w:p>
    <w:p w:rsidR="002060DF" w:rsidRPr="002060DF" w:rsidRDefault="002060DF" w:rsidP="002060DF">
      <w:pPr>
        <w:autoSpaceDE w:val="0"/>
        <w:autoSpaceDN w:val="0"/>
        <w:adjustRightInd w:val="0"/>
        <w:spacing w:after="0" w:line="240" w:lineRule="auto"/>
        <w:ind w:right="56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autoSpaceDE w:val="0"/>
        <w:autoSpaceDN w:val="0"/>
        <w:adjustRightInd w:val="0"/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 xml:space="preserve">Экстирпация матки с придатками (тип </w:t>
      </w:r>
      <w:r w:rsidRPr="00206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I</w:t>
      </w:r>
      <w:r w:rsidRPr="00206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)</w:t>
      </w:r>
    </w:p>
    <w:p w:rsidR="002060DF" w:rsidRPr="002060DF" w:rsidRDefault="002060DF" w:rsidP="002060DF">
      <w:pPr>
        <w:tabs>
          <w:tab w:val="left" w:pos="3240"/>
        </w:tabs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выполняют при небольших очагах опухоли </w:t>
      </w:r>
      <w:r w:rsidRPr="002060D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G</w:t>
      </w:r>
      <w:r w:rsidRPr="002060DF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1,</w:t>
      </w:r>
      <w:r w:rsidRPr="002060D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G</w:t>
      </w:r>
      <w:r w:rsidRPr="002060DF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2 (размером до 1 см), расположенных в дне или маточных углах  при глубине инвазии не более 5мм </w:t>
      </w: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>2.2.2. КОМБИНИРОВАННОЕ</w:t>
      </w: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ХИРУРГИЧЕСКИЙ КОМПОНЕНТ</w:t>
      </w:r>
    </w:p>
    <w:p w:rsidR="002060DF" w:rsidRPr="002060DF" w:rsidRDefault="002060DF" w:rsidP="002060DF">
      <w:pPr>
        <w:autoSpaceDE w:val="0"/>
        <w:autoSpaceDN w:val="0"/>
        <w:adjustRightInd w:val="0"/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 xml:space="preserve">Экстирпация матки с придатками </w:t>
      </w:r>
      <w:proofErr w:type="gramStart"/>
      <w:r w:rsidRPr="00206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 xml:space="preserve">( </w:t>
      </w:r>
      <w:proofErr w:type="gramEnd"/>
      <w:r w:rsidRPr="00206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 xml:space="preserve">ПРИЛОЖЕНИЕ 1 раздел 1.1)*) </w:t>
      </w:r>
    </w:p>
    <w:p w:rsidR="002060DF" w:rsidRPr="002060DF" w:rsidRDefault="002060DF" w:rsidP="002060DF">
      <w:pPr>
        <w:autoSpaceDE w:val="0"/>
        <w:autoSpaceDN w:val="0"/>
        <w:adjustRightInd w:val="0"/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autoSpaceDE w:val="0"/>
        <w:autoSpaceDN w:val="0"/>
        <w:adjustRightInd w:val="0"/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 xml:space="preserve">*)Хирургическое вмешательство  </w:t>
      </w:r>
      <w:r w:rsidRPr="002060D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 w:eastAsia="ru-RU"/>
        </w:rPr>
        <w:t>I</w:t>
      </w:r>
      <w:r w:rsidRPr="002060D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 xml:space="preserve"> типа выполняют при расположении опухоли </w:t>
      </w:r>
      <w:r w:rsidRPr="002060D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 w:eastAsia="ru-RU"/>
        </w:rPr>
        <w:t>G</w:t>
      </w:r>
      <w:r w:rsidRPr="002060D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 xml:space="preserve">1, </w:t>
      </w:r>
      <w:r w:rsidRPr="002060D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 w:eastAsia="ru-RU"/>
        </w:rPr>
        <w:t>G</w:t>
      </w:r>
      <w:r w:rsidRPr="002060D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 xml:space="preserve">2  в дне или маточных углах  при глубине инвазии более 5мм, экстирпация матки с придатками </w:t>
      </w:r>
      <w:r w:rsidRPr="002060D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 w:eastAsia="ru-RU"/>
        </w:rPr>
        <w:t>II</w:t>
      </w:r>
      <w:r w:rsidRPr="002060D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 xml:space="preserve"> типа выполняется при инвазии опухоли более 5мм, распространении на нижний маточный сегмент,  при </w:t>
      </w:r>
      <w:r w:rsidRPr="002060D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 w:eastAsia="ru-RU"/>
        </w:rPr>
        <w:t>G</w:t>
      </w:r>
      <w:r w:rsidRPr="002060D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>3.</w:t>
      </w:r>
      <w:proofErr w:type="gramEnd"/>
    </w:p>
    <w:p w:rsidR="002060DF" w:rsidRPr="002060DF" w:rsidRDefault="002060DF" w:rsidP="002060DF">
      <w:pPr>
        <w:tabs>
          <w:tab w:val="left" w:pos="2550"/>
          <w:tab w:val="left" w:pos="3240"/>
        </w:tabs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ЛУЧЕВОЙ КОМПОНЕНТ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Способ: сочетанная  лучевая терапия</w:t>
      </w:r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ru-RU" w:eastAsia="ru-RU"/>
        </w:rPr>
        <w:t>1</w:t>
      </w:r>
      <w:proofErr w:type="gramEnd"/>
      <w:r w:rsidRPr="002060DF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ru-RU" w:eastAsia="ru-RU"/>
        </w:rPr>
        <w:t>)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Лучевая терапия начинается на 14– 28 сутки после хирургического лечения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Объем облучения: дистанционная лучевая терапия (ДЛТ)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1 этап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- на весь объем таза, нижняя граница – середина лона, верхняя граница – на уровне бифуркации общих подвздошных артерий;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2 этап -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облучение тазовых лимфатических узлов и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лимфоколлекторов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 пределах вышеуказанных границ.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Внутриполостная лучевая терапия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внутривлагалищная автоматизированная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высокомощностная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(HDR)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брахитерапия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на вагинальный рубец и/или влагалищную трубку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Режим фракционирования: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ДЛТ 1 этап - ежедневно 5 раз в неделю, одна фракция в 24ч, РОД2Гр, СОД 26-30Гр; ДЛТ 2 этап - ежедневно 5 раз в неделю, одна фракция в 24ч, РОД2-2,4Гр, СОД 40-44Гр от обоих этапов; ВПГТ ежедневно 5 раз в неделю, одна фракция в  24ч, разовая очаговая доза (РОД) 3–5Гр за фракцию,  суммарная очаговая доза (СОД) 25-30Гр на купол культи влагалища, 15–21Гр на влагалищную трубку. 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ПРЕДЛУЧЕВАЯ ПОДГОТОВКА: </w:t>
      </w:r>
    </w:p>
    <w:p w:rsidR="002060DF" w:rsidRPr="002060DF" w:rsidRDefault="002060DF" w:rsidP="002060DF">
      <w:pPr>
        <w:numPr>
          <w:ilvl w:val="0"/>
          <w:numId w:val="14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УЗ–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топометрия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в 2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и 3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режимах  </w:t>
      </w:r>
    </w:p>
    <w:p w:rsidR="002060DF" w:rsidRPr="002060DF" w:rsidRDefault="002060DF" w:rsidP="002060DF">
      <w:pPr>
        <w:numPr>
          <w:ilvl w:val="0"/>
          <w:numId w:val="14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ДГТ: КТ–планирование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 использованием автоматизированных программ дозиметрического планирования и оптимизации планов облучения</w:t>
      </w:r>
    </w:p>
    <w:p w:rsidR="002060DF" w:rsidRPr="002060DF" w:rsidRDefault="002060DF" w:rsidP="002060DF">
      <w:pPr>
        <w:numPr>
          <w:ilvl w:val="0"/>
          <w:numId w:val="14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ВПГТ: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Рентгенотопометрия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или КТ/МРТ – планирование с введением КТ/МРТ–совместимых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эндостатических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устройств,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использованием автоматизированных программ дозиметрического планирования и оптимизации планов облучения </w:t>
      </w: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-7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vertAlign w:val="superscript"/>
          <w:lang w:val="ru-RU" w:eastAsia="ru-RU"/>
        </w:rPr>
        <w:t xml:space="preserve">1)               </w:t>
      </w: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>При наличии соматических противопоказаний и/или технических условий для проведения дистанционного облучения проводится только ВНУТРИПОЛОСТНОЕ ОБЛУЧЕНИЕ по варианту 2.1.2-1.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</w:pPr>
    </w:p>
    <w:p w:rsidR="00C0727B" w:rsidRDefault="00C0727B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</w:pPr>
    </w:p>
    <w:p w:rsidR="00C0727B" w:rsidRDefault="00C0727B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</w:pPr>
    </w:p>
    <w:p w:rsidR="00C0727B" w:rsidRDefault="00C0727B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</w:pPr>
    </w:p>
    <w:p w:rsidR="00C0727B" w:rsidRDefault="00C0727B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</w:pPr>
    </w:p>
    <w:p w:rsidR="00C0727B" w:rsidRDefault="00C0727B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</w:pPr>
    </w:p>
    <w:p w:rsidR="00C0727B" w:rsidRDefault="00C0727B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</w:pPr>
    </w:p>
    <w:p w:rsidR="00C0727B" w:rsidRDefault="00C0727B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lastRenderedPageBreak/>
        <w:t>2.2.3.СОЧЕТАННОЕ ЛУЧЕВОЕ ЛЕЧЕНИЕ</w:t>
      </w: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>(В САМОСТОЯТЕЛЬНОМ ВАРИАНТЕ)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Проводится при абсолютных или </w:t>
      </w: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сочетании</w:t>
      </w:r>
      <w:proofErr w:type="gram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двух и более относительных противопоказаний  к хирургическому лечению; отказе больной от хирургического вмешательства.</w:t>
      </w:r>
    </w:p>
    <w:p w:rsidR="002060DF" w:rsidRPr="002060DF" w:rsidRDefault="002060DF" w:rsidP="002060DF">
      <w:pPr>
        <w:shd w:val="clear" w:color="auto" w:fill="FFFFFF"/>
        <w:spacing w:before="130"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ru-RU" w:eastAsia="ru-RU"/>
        </w:rPr>
        <w:t>Способ: сочетанная лучевая терапия</w:t>
      </w:r>
      <w:r w:rsidRPr="002060DF">
        <w:rPr>
          <w:rFonts w:ascii="Times New Roman" w:eastAsia="Times New Roman" w:hAnsi="Times New Roman" w:cs="Times New Roman"/>
          <w:b/>
          <w:i/>
          <w:color w:val="000000"/>
          <w:spacing w:val="-1"/>
          <w:sz w:val="24"/>
          <w:szCs w:val="24"/>
          <w:lang w:val="ru-RU" w:eastAsia="ru-RU"/>
        </w:rPr>
        <w:t>*)</w:t>
      </w:r>
      <w:proofErr w:type="gramEnd"/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Дистанционная лучевая терапия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Объем облучения: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1 этап –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весь объем таза, нижняя граница – нижний край лона и/или  обтураторных отверстий (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foramen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obturatoriuos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), верхняя граница – до уровня бифуркации брюшной аорты СОД 16 –18Гр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ru-RU" w:eastAsia="ru-RU"/>
        </w:rPr>
        <w:t>*)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; </w:t>
      </w:r>
      <w:proofErr w:type="gramEnd"/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2 эта</w:t>
      </w:r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п-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облучение тазовых лимфатических узлов до СОД 44–46Гр от 2х этапов.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Режим фракционирования: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ДЛТ - ежедневно 5 раз в неделю, одна фракция в 24ч, РОД2–2,4Гр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>Внутриполостная (внутриматочная) гамма-терапия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на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брахитерапевтических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аппаратах с источниками ионизирующего излучения высокой мощности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Объем облучения (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CTV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):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матка с шейкой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>РЕЖИМ ФРАКЦИОНИРОВАНИЯ: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РОД  6Гр   2 раза в неделю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СОДэкв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45-50Гр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ПРЕДЛУЧЕВАЯ ПОДГОТОВКА: </w:t>
      </w:r>
    </w:p>
    <w:p w:rsidR="002060DF" w:rsidRPr="002060DF" w:rsidRDefault="002060DF" w:rsidP="002060DF">
      <w:pPr>
        <w:numPr>
          <w:ilvl w:val="0"/>
          <w:numId w:val="12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УЗ–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топометрия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в 2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и 3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режимах </w:t>
      </w:r>
    </w:p>
    <w:p w:rsidR="002060DF" w:rsidRPr="002060DF" w:rsidRDefault="002060DF" w:rsidP="002060DF">
      <w:pPr>
        <w:numPr>
          <w:ilvl w:val="0"/>
          <w:numId w:val="12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КТ/МРТ–планирование с введением КТ/МРТ–совместимых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эндостатических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устройств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 использованием автоматизированных программ дозиметрического планирования и оптимизации планов облучения </w:t>
      </w: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 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>ТЕРАПЕВТИЧЕСКИЙ МОНИТОРИНГ: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numPr>
          <w:ilvl w:val="0"/>
          <w:numId w:val="14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УЗ–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топометрия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в 2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и 3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режимах  на  СОД 20Гр, 40Гр, 60Гр на опухоль и по окончании лучевого лечения </w:t>
      </w:r>
      <w:proofErr w:type="gramEnd"/>
    </w:p>
    <w:p w:rsidR="002060DF" w:rsidRPr="002060DF" w:rsidRDefault="002060DF" w:rsidP="002060DF">
      <w:pPr>
        <w:numPr>
          <w:ilvl w:val="0"/>
          <w:numId w:val="14"/>
        </w:numPr>
        <w:shd w:val="clear" w:color="auto" w:fill="FFFFFF"/>
        <w:spacing w:before="130" w:after="0" w:line="240" w:lineRule="auto"/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Повторное</w:t>
      </w:r>
      <w:proofErr w:type="gram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КТ/МРТ–планирование при 10% изменении объема 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CTV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b/>
          <w:i/>
          <w:color w:val="000000"/>
          <w:spacing w:val="-1"/>
          <w:sz w:val="24"/>
          <w:szCs w:val="24"/>
          <w:lang w:val="ru-RU" w:eastAsia="ru-RU"/>
        </w:rPr>
        <w:t>*) При установлении прогрессирования в ходе лечения или возникновения осложнений, препятствующих проведению радикального лучевого лечения, случай выносится на КОНСИЛИУМ, лечение ПО ИНДИВИДУАЛЬНОМУ ПЛАНУ</w:t>
      </w: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>.</w:t>
      </w:r>
      <w:proofErr w:type="gramEnd"/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2.3.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АК ТЕЛА МАТКИ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 стадии (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cNoMo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</w:t>
      </w:r>
    </w:p>
    <w:p w:rsidR="002060DF" w:rsidRPr="002060DF" w:rsidRDefault="002060DF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ЛЕЧЕНИЕ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vertAlign w:val="superscript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2.3.1 Комбинированное – </w:t>
      </w:r>
      <w:proofErr w:type="spellStart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>операция+лучевая</w:t>
      </w:r>
      <w:proofErr w:type="spellEnd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 терапия</w:t>
      </w: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vertAlign w:val="superscript"/>
          <w:lang w:val="ru-RU" w:eastAsia="ru-RU"/>
        </w:rPr>
        <w:t>*)</w:t>
      </w:r>
      <w:proofErr w:type="gramEnd"/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>2.3.2 Лучевое лечение в самостоятельном варианте</w:t>
      </w: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vertAlign w:val="superscript"/>
          <w:lang w:val="ru-RU" w:eastAsia="ru-RU"/>
        </w:rPr>
        <w:t>*)</w:t>
      </w: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 – </w:t>
      </w:r>
      <w:r w:rsidRPr="002060DF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  <w:t xml:space="preserve">при противопоказаниях к хирургическому лечению или отказе больной от хирургического лечения </w:t>
      </w:r>
      <w:proofErr w:type="gramEnd"/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  <w:t xml:space="preserve">*) </w:t>
      </w: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При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рецепторо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-положительных вариантах опухолей у больных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эндометриальной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аденокарциномой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с факторами неблагоприятного прогноза и высоким риском метастазирования (но не при серозном папиллярном раке, светлоклеточной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аденокарциноме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или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карциносаркоме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) возможно использование гормональной терапии (ПРИЛОЖЕНИЕ 2 раздел 2) на фоне лучевой терапии с целью радиосенсибилизации. 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Использование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прогестинов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,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антиэстрогенов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и ингибиторов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ароматазы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равноэффективно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, выбор определяется рецепторным статусом опухоли, совокупностью соматических ограничений и доступностью препарата для длительного постоянного применения. 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</w:pPr>
    </w:p>
    <w:p w:rsidR="00C0727B" w:rsidRDefault="00C0727B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</w:p>
    <w:p w:rsidR="00C0727B" w:rsidRDefault="00C0727B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lastRenderedPageBreak/>
        <w:t>ХИРУРГИЧЕСКИЙ КОМПОНЕНТ</w:t>
      </w:r>
    </w:p>
    <w:p w:rsidR="002060DF" w:rsidRPr="002060DF" w:rsidRDefault="002060DF" w:rsidP="002060DF">
      <w:pPr>
        <w:shd w:val="clear" w:color="auto" w:fill="FFFFFF"/>
        <w:tabs>
          <w:tab w:val="left" w:pos="3240"/>
        </w:tabs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ru-RU" w:eastAsia="ru-RU"/>
        </w:rPr>
        <w:t>Экстирпация матки с придатками (</w:t>
      </w:r>
      <w:r w:rsidRPr="002060DF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en-US" w:eastAsia="ru-RU"/>
        </w:rPr>
        <w:t>II</w:t>
      </w:r>
      <w:r w:rsidRPr="002060DF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ru-RU" w:eastAsia="ru-RU"/>
        </w:rPr>
        <w:t>-й тип)</w:t>
      </w:r>
      <w:r w:rsidRPr="002060DF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shd w:val="clear" w:color="auto" w:fill="FFFFFF"/>
        <w:tabs>
          <w:tab w:val="left" w:pos="3240"/>
        </w:tabs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ru-RU" w:eastAsia="ru-RU"/>
        </w:rPr>
        <w:t>Экстирпация матки с придатками (</w:t>
      </w:r>
      <w:r w:rsidRPr="002060DF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en-US" w:eastAsia="ru-RU"/>
        </w:rPr>
        <w:t>I</w:t>
      </w:r>
      <w:r w:rsidRPr="002060DF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ru-RU" w:eastAsia="ru-RU"/>
        </w:rPr>
        <w:t>-й тип)</w:t>
      </w:r>
      <w:r w:rsidRPr="002060DF">
        <w:rPr>
          <w:rFonts w:ascii="Times New Roman" w:eastAsia="Times New Roman" w:hAnsi="Times New Roman" w:cs="Times New Roman"/>
          <w:spacing w:val="-1"/>
          <w:sz w:val="24"/>
          <w:szCs w:val="24"/>
          <w:lang w:val="ru-RU" w:eastAsia="ru-RU"/>
        </w:rPr>
        <w:t xml:space="preserve"> при наличии противопоказаний к расширенному объему хирургического вмешательства.  </w:t>
      </w: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ЛУЧЕВОЙ КОМПОНЕНТ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Проводится аналогично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разделам 2.2.1, 2.2.2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соответственно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hd w:val="clear" w:color="auto" w:fill="FFFFFF"/>
        <w:spacing w:before="130"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  <w:lang w:val="ru-RU" w:eastAsia="ru-RU"/>
        </w:rPr>
        <w:t xml:space="preserve">                                </w:t>
      </w:r>
      <w:r w:rsidRPr="002060DF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ru-RU" w:eastAsia="ru-RU"/>
        </w:rPr>
        <w:t>ПРЕБЫВАНИЕ В СТАЦИОНАРЕ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Койко-день до начала лечения — 3-5 дней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Койко-день при выполнении операции — 21-25 дней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Койко-день при послеоперационном внутриполостном облучении — 8–12 дней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Примечание — лучевую терапию начинают через 14-28 дней после операции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Койко-день при послеоперационной сочетанной лучевой терапии — 35-40 дней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Примечание — лучевую терапию начинают через 14-28 дней после операции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Койко-день при лучевом лечении в самостоятельном варианте  — 40–45 дней</w:t>
      </w:r>
    </w:p>
    <w:p w:rsidR="002060DF" w:rsidRPr="002060DF" w:rsidRDefault="002060DF" w:rsidP="002060DF">
      <w:pPr>
        <w:shd w:val="clear" w:color="auto" w:fill="FFFFFF"/>
        <w:spacing w:before="122" w:after="0" w:line="216" w:lineRule="exac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ru-RU" w:eastAsia="ru-RU"/>
        </w:rPr>
        <w:t>АКТИВНОЕ НАБЛЮДЕНИЕ ПОСЛЕ ЛЕЧЕНИЯ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1-й год после лечения —1 раз в 6 месяцев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2— 3-й годы после лечения — 1 раз в 6 месяцев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4 – 5-й и последующие годы после лечения — 1 раз в год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РАЗДЕЛ 3. РАК ТЕЛА МАТКИ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СТАДИИ</w:t>
      </w:r>
    </w:p>
    <w:p w:rsidR="002060DF" w:rsidRPr="002060DF" w:rsidRDefault="002060DF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3.1. 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P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ак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тела  матки</w:t>
      </w:r>
      <w:proofErr w:type="gram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IIA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стадии (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2а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NoMo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)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3.2.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P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ак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тела матки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IIB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стадии (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2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bNoMo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) 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ОБСЛЕДОВАНИЯ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     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val="ru-RU" w:eastAsia="ru-RU"/>
        </w:rPr>
        <w:t>ОБЯЗАТЕЛЬНЫЕ ПРОЦЕДУРЫ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080"/>
        </w:tabs>
        <w:spacing w:after="0" w:line="202" w:lineRule="exact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Анамнез и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физикальный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осмотр;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Бимануальное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ректовагинальное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исследование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Забор мазков с шейки матки и из цервикального канала для цитологического исследования;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Цервикогистероскопия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Раздельное диагностическое выскабливание цервикального канала и полости матки;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Комплексное ультразвуковое исследование  органов малого таза (2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,3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,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допплероэхография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, 3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–ангиография)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УЗИ органов брюшной полости, забрюшинного пространства, шейных, паховых лимфатических узлов;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Определение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онкомаркеров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СА-125, СА-19-9  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Рентгенография органов грудной клетки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Обследование молочных желез (женщины моложе 35 лет – УЗИ,  женщины старше 35 лет – маммография) при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аденогенных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гистологических формах опухоли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Консультация уролога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Цистоскопия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Обследование костей (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остеосцинтиграфия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, рентгенография костей в области, подозрительной на метастатическое поражение) при наличии болевого синдрома. 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lastRenderedPageBreak/>
        <w:t>КТ брюшной полости и малого таза (для уточнения состояния тазовых и забрюшинных лимфатических узлов);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Обследование толстой кишки (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ирригоскопия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и/или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колоноскопия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)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hd w:val="clear" w:color="auto" w:fill="FFFFFF"/>
        <w:spacing w:before="187"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ru-RU" w:eastAsia="ru-RU"/>
        </w:rPr>
        <w:t>ФАКУЛЬТАТИВНЫЕ ПРОЦЕДУРЫ</w:t>
      </w:r>
    </w:p>
    <w:p w:rsidR="002060DF" w:rsidRPr="002060DF" w:rsidRDefault="002060DF" w:rsidP="002060DF">
      <w:pPr>
        <w:numPr>
          <w:ilvl w:val="2"/>
          <w:numId w:val="11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КТ грудной клетки (при подозрении на очаговое поражение легких и/или  лимфоузлов средостения);</w:t>
      </w:r>
    </w:p>
    <w:p w:rsidR="002060DF" w:rsidRPr="002060DF" w:rsidRDefault="002060DF" w:rsidP="002060DF">
      <w:pPr>
        <w:numPr>
          <w:ilvl w:val="2"/>
          <w:numId w:val="11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Экскреторная урография (для визуализации хода мочеточников при значительной опухолевой деформации шейки матки)</w:t>
      </w:r>
    </w:p>
    <w:p w:rsidR="002060DF" w:rsidRPr="002060DF" w:rsidRDefault="002060DF" w:rsidP="002060DF">
      <w:pPr>
        <w:numPr>
          <w:ilvl w:val="2"/>
          <w:numId w:val="11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Изотопная динамическая и статическая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ренография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при аномальных или близких к верхней границе нормы показателях мочевины,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креатинина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, мочевой кислоты</w:t>
      </w:r>
    </w:p>
    <w:p w:rsidR="002060DF" w:rsidRPr="002060DF" w:rsidRDefault="002060DF" w:rsidP="002060DF">
      <w:pPr>
        <w:numPr>
          <w:ilvl w:val="2"/>
          <w:numId w:val="11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Гистерография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в условиях тугого наполнения и двойного контрастирования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ru-RU" w:eastAsia="ru-RU"/>
        </w:rPr>
        <w:t>ОБЯЗАТЕЛЬНЫЕ ЛАБОРАТОРНЫЕ ИССЛЕДОВАНИЯ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Исследование крови на антигены гепатита*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Реакция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Вассермана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*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Определение антител к ВИЧ инфекции*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Определение группы крови*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Исследование крови на резус-фактор*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Анализ крови общий (3 раза: до операции, после операции,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перед выпиской; при лучевом лечении – не реже  1 раза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 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неделю на протяжении курса ле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softHyphen/>
        <w:t>чения</w:t>
      </w:r>
      <w:proofErr w:type="gramEnd"/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Анализ мочи общий (3 раза: до операции, после операции,   перед выпиской;  при лучевом лечении – не реже  1 раза в неделю на протяжении курса ле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softHyphen/>
        <w:t>чения</w:t>
      </w:r>
      <w:proofErr w:type="gramEnd"/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Анализ крови биохимический  1 раз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Биохимическая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коагулограмма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1 раз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Цитологическое исследование мазков с шейки матки, из канала шейки матки, аспирата из полости матки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Консультация, пересмотр цитологических препаратов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Патоморфологическое исследование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биопсийного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мате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softHyphen/>
        <w:t>риала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Патоморфологическое исследование послеоперационного материала </w:t>
      </w: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( </w:t>
      </w:r>
      <w:proofErr w:type="gram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плановое, срочное) 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Консультация, пересмотр патоморфологических препара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softHyphen/>
        <w:t>тов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Определение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рецепторов (прогестерон, эстроген) в опухоли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иммуногистохимическое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исследование.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 w:eastAsia="ru-RU"/>
        </w:rPr>
        <w:t>*Примечание:</w:t>
      </w: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— исследования  выполняют до начала специального 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обследования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3.1. 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АК 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ТЕЛА  МАТКИ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IIA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стадии (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2а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о)</w:t>
      </w: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ЛЕЧЕНИЕ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3.1.1 Комбинированное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           </w:t>
      </w:r>
      <w:proofErr w:type="gramStart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3.1.1-1 </w:t>
      </w:r>
      <w:proofErr w:type="spellStart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>операция+лучевая</w:t>
      </w:r>
      <w:proofErr w:type="spellEnd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 терапия*)</w:t>
      </w:r>
      <w:proofErr w:type="gramEnd"/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           </w:t>
      </w:r>
      <w:proofErr w:type="gramStart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3.1.1-2 лучевая </w:t>
      </w:r>
      <w:proofErr w:type="spellStart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>терапия+операция+лучевая</w:t>
      </w:r>
      <w:proofErr w:type="spellEnd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 терапия*) </w:t>
      </w:r>
      <w:r w:rsidRPr="002060DF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  <w:t xml:space="preserve">при G3 формах      </w:t>
      </w:r>
      <w:proofErr w:type="gramEnd"/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  <w:t xml:space="preserve">           опухоли, тотальном поражении цервикального канала на протяжении 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3.1.2 Лучевое лечение в самостоятельном варианте*) – </w:t>
      </w:r>
      <w:r w:rsidRPr="002060DF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  <w:t xml:space="preserve">при противопоказаниях к хирургическому лечению или отказе больной от хирургического лечения </w:t>
      </w:r>
      <w:proofErr w:type="gramEnd"/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  <w:t xml:space="preserve">*) </w:t>
      </w: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При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рецепторо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-положительных вариантах опухолей у больных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эндометриальной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аденокарциномой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с факторами неблагоприятного прогноза и высоким риском метастазирования (но не при серозном папиллярном раке, светлоклеточной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аденокарциноме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или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карциносаркоме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) возможно использование гормональной терапии </w:t>
      </w:r>
      <w:proofErr w:type="gram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( </w:t>
      </w:r>
      <w:proofErr w:type="gram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ПРИЛОЖЕНИЕ 2 раздел 2) на фоне лучевой терапии с целью радиосенсибилизации. 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Использование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прогестинов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,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антиэстрогенов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и ингибиторов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ароматазы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равноэффективно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, выбор определяется рецепторным статусом опухоли, совокупностью соматических ограничений и доступностью препарата для длительного постоянного применения. 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3.1.1 КОМБИНИРОВАННОЕ ЛЕЧЕНИЕ </w:t>
      </w: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i/>
          <w:spacing w:val="-3"/>
          <w:sz w:val="24"/>
          <w:szCs w:val="24"/>
          <w:lang w:val="ru-RU" w:eastAsia="ru-RU"/>
        </w:rPr>
        <w:t>ХИРУРГИЧЕСКИЙ КОМПОНЕНТ</w:t>
      </w:r>
    </w:p>
    <w:p w:rsidR="002060DF" w:rsidRPr="002060DF" w:rsidRDefault="002060DF" w:rsidP="002060DF">
      <w:pPr>
        <w:shd w:val="clear" w:color="auto" w:fill="FFFFFF"/>
        <w:tabs>
          <w:tab w:val="left" w:pos="3240"/>
        </w:tabs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ru-RU" w:eastAsia="ru-RU"/>
        </w:rPr>
        <w:t>Экстирпация матки с придатками (</w:t>
      </w:r>
      <w:r w:rsidRPr="002060DF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en-US" w:eastAsia="ru-RU"/>
        </w:rPr>
        <w:t>II</w:t>
      </w:r>
      <w:r w:rsidRPr="002060DF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ru-RU" w:eastAsia="ru-RU"/>
        </w:rPr>
        <w:t>-й тип)</w:t>
      </w:r>
      <w:r w:rsidRPr="002060DF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shd w:val="clear" w:color="auto" w:fill="FFFFFF"/>
        <w:tabs>
          <w:tab w:val="left" w:pos="3240"/>
        </w:tabs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ru-RU" w:eastAsia="ru-RU"/>
        </w:rPr>
        <w:t>Экстирпация матки с придатками (</w:t>
      </w:r>
      <w:r w:rsidRPr="002060DF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en-US" w:eastAsia="ru-RU"/>
        </w:rPr>
        <w:t>I</w:t>
      </w:r>
      <w:r w:rsidRPr="002060DF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ru-RU" w:eastAsia="ru-RU"/>
        </w:rPr>
        <w:t>-й тип)</w:t>
      </w:r>
      <w:r w:rsidRPr="002060DF">
        <w:rPr>
          <w:rFonts w:ascii="Times New Roman" w:eastAsia="Times New Roman" w:hAnsi="Times New Roman" w:cs="Times New Roman"/>
          <w:spacing w:val="-1"/>
          <w:sz w:val="24"/>
          <w:szCs w:val="24"/>
          <w:lang w:val="ru-RU" w:eastAsia="ru-RU"/>
        </w:rPr>
        <w:t xml:space="preserve"> при наличии противопоказаний к расширенному объему хирургического вмешательства.  </w:t>
      </w: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color w:val="0000FF"/>
          <w:spacing w:val="-3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i/>
          <w:spacing w:val="-3"/>
          <w:sz w:val="24"/>
          <w:szCs w:val="24"/>
          <w:lang w:val="ru-RU" w:eastAsia="ru-RU"/>
        </w:rPr>
        <w:t xml:space="preserve">ЛУЧЕВОЙ КОМПОНЕНТ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pacing w:val="-3"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i/>
          <w:spacing w:val="-3"/>
          <w:sz w:val="24"/>
          <w:szCs w:val="24"/>
          <w:u w:val="single"/>
          <w:lang w:val="ru-RU" w:eastAsia="ru-RU"/>
        </w:rPr>
        <w:t xml:space="preserve">Вариант 3.1.1-1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Способ: сочетанная  лучевая терапия</w:t>
      </w:r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ru-RU" w:eastAsia="ru-RU"/>
        </w:rPr>
        <w:t>1</w:t>
      </w:r>
      <w:proofErr w:type="gramEnd"/>
      <w:r w:rsidRPr="002060DF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ru-RU" w:eastAsia="ru-RU"/>
        </w:rPr>
        <w:t>)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Лучевая терапия начинается на 14– 28 сутки после хирургического лечения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Объем облучения: дистанционная лучевая терапия (ДЛТ)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1 этап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- на весь объем таза, нижняя граница – середина лона, верхняя граница – на уровне бифуркации общих подвздошных артерий;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2 этап -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облучение тазовых лимфатических узлов и лимфатических коллекторов в пределах вышеуказанных границ.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Внутриполостная лучевая терапия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внутривлагалищная автоматизированная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высокомощностная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(HDR)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брахитерапия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на вагинальный рубец и/или влагалищную трубку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Режим фракционирования: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ДЛТ 1 этап - ежедневно 5 раз в неделю, одна фракция в 24ч, РОД2Гр, СОД 30-36Гр; ДЛТ 2 этап - ежедневно 5 раз в неделю, одна фракция в 24ч, РОД2-2,4Гр, СОД 44-48Гр от обоих этапов; ВПГТ ежедневно 5 раз в неделю, одна фракция в  24ч, разовая очаговая доза (РОД) 3–5Гр за фракцию,  суммарная очаговая доза (СОД) 25-30Гр на купол культи влагалища, 15–21Гр на влагалищную трубку. 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ПРЕДЛУЧЕВАЯ ПОДГОТОВКА: </w:t>
      </w:r>
    </w:p>
    <w:p w:rsidR="002060DF" w:rsidRPr="002060DF" w:rsidRDefault="002060DF" w:rsidP="002060DF">
      <w:pPr>
        <w:numPr>
          <w:ilvl w:val="0"/>
          <w:numId w:val="14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УЗ–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топометрия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в 2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и 3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режимах  </w:t>
      </w:r>
    </w:p>
    <w:p w:rsidR="002060DF" w:rsidRPr="002060DF" w:rsidRDefault="002060DF" w:rsidP="002060DF">
      <w:pPr>
        <w:numPr>
          <w:ilvl w:val="0"/>
          <w:numId w:val="14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ДГТ: КТ–планирование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 использованием автоматизированных программ дозиметрического планирования и оптимизации планов облучения</w:t>
      </w:r>
    </w:p>
    <w:p w:rsidR="002060DF" w:rsidRPr="002060DF" w:rsidRDefault="002060DF" w:rsidP="002060DF">
      <w:pPr>
        <w:numPr>
          <w:ilvl w:val="0"/>
          <w:numId w:val="14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ВПГТ: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Рентгенотопометрия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или КТ/МРТ – планирование с введением КТ/МРТ–совместимых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эндостатических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устройств,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использованием автоматизированных программ дозиметрического планирования и оптимизации планов облучения </w:t>
      </w: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-7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vertAlign w:val="superscript"/>
          <w:lang w:val="ru-RU" w:eastAsia="ru-RU"/>
        </w:rPr>
        <w:t xml:space="preserve">1)               </w:t>
      </w: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>При наличии соматических противопоказаний и/или технических условий для проведения дистанционного облучения проводится только ВНУТРИПОЛОСТНОЕ ОБЛУЧЕНИЕ по варианту 2.1.2-1.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ru-RU" w:eastAsia="ru-RU"/>
        </w:rPr>
        <w:t>Вариант 3.1.1-2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Способ: 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ВПГТ+</w:t>
      </w:r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оп</w:t>
      </w:r>
      <w:proofErr w:type="gram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+СЛТ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Операцию выполняют через 10–14  дней по окончании внутриполостной лучевой терапии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lastRenderedPageBreak/>
        <w:t>Внутриполостная (внутриматочная) гамма-терапия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на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брахитерапевтических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аппаратах с источниками ионизирующего излучения высокой мощности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 w:eastAsia="ru-RU"/>
        </w:rPr>
        <w:t xml:space="preserve">До операции: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Объем облучения (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CTV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):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матка с шейкой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>Режим фракционирования: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РОД 6-7Гр 2 раза в неделю или РОД5Гр 3 раза в неделю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СОДэкв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 30–40Гр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pacing w:val="-2"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bCs/>
          <w:i/>
          <w:color w:val="000000"/>
          <w:spacing w:val="-2"/>
          <w:sz w:val="24"/>
          <w:szCs w:val="24"/>
          <w:u w:val="single"/>
          <w:lang w:val="ru-RU" w:eastAsia="ru-RU"/>
        </w:rPr>
        <w:t xml:space="preserve">После операции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  <w:lang w:val="ru-RU" w:eastAsia="ru-RU"/>
        </w:rPr>
        <w:t xml:space="preserve">при наличии элементов опухоли в крае резекции или близком, менее 5мм, расположении опухоли к краю резекции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Режим фракционирования: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ежедневно 5 раз в неделю, одна фракция в  24ч, разовая очаговая доза (РОД) 3–5Гр за фракцию,  суммарная очаговая доза (СОД) 15–21Гр на влагалищную трубку в средних и нижних отделах. 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Дистанционная лучевая терапия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Проводится после операции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Объем облучения: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облучение тазовых лимфатических узлов, включая бифуркацию аорты до СОД 46Гр.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Режим фракционирования: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ДЛТ ежедневно 5 раз в неделю, одна фракция в 24ч, РОД2–2,4Гр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ПРЕДЛУЧЕВАЯ ПОДГОТОВКА: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i/>
          <w:color w:val="000000"/>
          <w:spacing w:val="-1"/>
          <w:sz w:val="24"/>
          <w:szCs w:val="24"/>
          <w:lang w:val="ru-RU" w:eastAsia="ru-RU"/>
        </w:rPr>
        <w:t>До операции</w:t>
      </w:r>
    </w:p>
    <w:p w:rsidR="002060DF" w:rsidRPr="002060DF" w:rsidRDefault="002060DF" w:rsidP="002060DF">
      <w:pPr>
        <w:numPr>
          <w:ilvl w:val="0"/>
          <w:numId w:val="14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УЗ–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топометрия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в 2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и 3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режимах </w:t>
      </w: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на</w:t>
      </w:r>
      <w:proofErr w:type="gram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 СОД 20Гр, 30Гр, 40Гр </w:t>
      </w:r>
    </w:p>
    <w:p w:rsidR="002060DF" w:rsidRPr="002060DF" w:rsidRDefault="002060DF" w:rsidP="002060DF">
      <w:pPr>
        <w:numPr>
          <w:ilvl w:val="0"/>
          <w:numId w:val="14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ВПГТ: КТ/МРТ–планирование с введением КТ/МРТ–совместимых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эндостатических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устройств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 использованием автоматизированных программ дозиметрического планирования и оптимизации планов облучения </w:t>
      </w: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 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i/>
          <w:color w:val="000000"/>
          <w:spacing w:val="-1"/>
          <w:sz w:val="24"/>
          <w:szCs w:val="24"/>
          <w:lang w:val="ru-RU" w:eastAsia="ru-RU"/>
        </w:rPr>
        <w:t>После операции</w:t>
      </w:r>
    </w:p>
    <w:p w:rsidR="002060DF" w:rsidRPr="002060DF" w:rsidRDefault="002060DF" w:rsidP="002060DF">
      <w:pPr>
        <w:numPr>
          <w:ilvl w:val="0"/>
          <w:numId w:val="14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УЗ–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топометрия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в 2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и 3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режимах  </w:t>
      </w:r>
    </w:p>
    <w:p w:rsidR="002060DF" w:rsidRPr="002060DF" w:rsidRDefault="002060DF" w:rsidP="002060DF">
      <w:pPr>
        <w:numPr>
          <w:ilvl w:val="0"/>
          <w:numId w:val="14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Рентгенотопометрия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на рентгеновском симуляторе или КТ/МРТ – планирование однократно с введением КТ/МРТ–совместимых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эндостатических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устройств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 использованием автоматизированных программ дозиметрического планирования и оптимизации планов облучения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ru-RU" w:eastAsia="ru-RU"/>
        </w:rPr>
      </w:pPr>
    </w:p>
    <w:p w:rsidR="002060DF" w:rsidRPr="002060DF" w:rsidRDefault="002060DF" w:rsidP="002060DF">
      <w:pPr>
        <w:numPr>
          <w:ilvl w:val="2"/>
          <w:numId w:val="17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>СОЧЕТАННОЕ ЛУЧЕВОЕ ЛЕЧЕНИЕ</w:t>
      </w: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>(В САМОСТОЯТЕЛЬНОМ ВАРИАНТЕ)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Проводится при абсолютных или </w:t>
      </w: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сочетании</w:t>
      </w:r>
      <w:proofErr w:type="gram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двух и более относительных противопоказаний  к хирургическому лечению; отказе больной от хирургического вмешательства.</w:t>
      </w:r>
    </w:p>
    <w:p w:rsidR="002060DF" w:rsidRPr="002060DF" w:rsidRDefault="002060DF" w:rsidP="002060DF">
      <w:pPr>
        <w:shd w:val="clear" w:color="auto" w:fill="FFFFFF"/>
        <w:spacing w:before="130"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ru-RU" w:eastAsia="ru-RU"/>
        </w:rPr>
        <w:t>Способ: сочетанная лучевая терапия</w:t>
      </w:r>
      <w:r w:rsidRPr="002060DF">
        <w:rPr>
          <w:rFonts w:ascii="Times New Roman" w:eastAsia="Times New Roman" w:hAnsi="Times New Roman" w:cs="Times New Roman"/>
          <w:b/>
          <w:i/>
          <w:color w:val="000000"/>
          <w:spacing w:val="-1"/>
          <w:sz w:val="24"/>
          <w:szCs w:val="24"/>
          <w:lang w:val="ru-RU" w:eastAsia="ru-RU"/>
        </w:rPr>
        <w:t>*)</w:t>
      </w:r>
      <w:proofErr w:type="gramEnd"/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Дистанционная лучевая терапия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Объем облучения: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1 этап –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весь объем таза, нижняя граница – нижний край лона и/или  обтураторных отверстий (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foramen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obturatoriuos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), верхняя граница – до уровня бифуркации брюшной аорты СОД 16 –18Гр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ru-RU" w:eastAsia="ru-RU"/>
        </w:rPr>
        <w:t>*)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; </w:t>
      </w:r>
      <w:proofErr w:type="gramEnd"/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2 эта</w:t>
      </w:r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п-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облучение тазовых лимфатических узлов до СОД 44–46Гр от 2х этапов.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Режим фракционирования: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ДЛТ - ежедневно 5 раз в неделю, одна фракция в 24ч, РОД2–2,4Гр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>Внутриполостная (внутриматочная) гамма-терапия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на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брахитерапевтических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аппаратах с источниками ионизирующего излучения высокой мощности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Объем облучения (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CTV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):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матка с шейкой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>РЕЖИМ ФРАКЦИОНИРОВАНИЯ: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РОД  6Гр  2 раза в неделю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СОДэкв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45-50Гр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ПРЕДЛУЧЕВАЯ ПОДГОТОВКА: </w:t>
      </w:r>
    </w:p>
    <w:p w:rsidR="002060DF" w:rsidRPr="002060DF" w:rsidRDefault="002060DF" w:rsidP="002060DF">
      <w:pPr>
        <w:numPr>
          <w:ilvl w:val="0"/>
          <w:numId w:val="12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lastRenderedPageBreak/>
        <w:t>УЗ–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топометрия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в 2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и 3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режимах </w:t>
      </w:r>
    </w:p>
    <w:p w:rsidR="002060DF" w:rsidRPr="002060DF" w:rsidRDefault="002060DF" w:rsidP="002060DF">
      <w:pPr>
        <w:numPr>
          <w:ilvl w:val="0"/>
          <w:numId w:val="12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КТ/МРТ–планирование с введением КТ/МРТ–совместимых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эндостатических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устройств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 использованием автоматизированных программ дозиметрического планирования и оптимизации планов облучения </w:t>
      </w: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 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>ТЕРАПЕВТИЧЕСКИЙ МОНИТОРИНГ: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numPr>
          <w:ilvl w:val="0"/>
          <w:numId w:val="14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УЗ–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топометрия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в 2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и 3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режимах  на  СОД 20Гр, 40Гр, 60Гр на опухоль и по окончании лучевого лечения </w:t>
      </w:r>
      <w:proofErr w:type="gramEnd"/>
    </w:p>
    <w:p w:rsidR="002060DF" w:rsidRPr="002060DF" w:rsidRDefault="002060DF" w:rsidP="002060DF">
      <w:pPr>
        <w:numPr>
          <w:ilvl w:val="0"/>
          <w:numId w:val="14"/>
        </w:numPr>
        <w:shd w:val="clear" w:color="auto" w:fill="FFFFFF"/>
        <w:spacing w:before="130" w:after="0" w:line="240" w:lineRule="auto"/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Повторное</w:t>
      </w:r>
      <w:proofErr w:type="gram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КТ/МРТ–планирование при 10% изменении объема 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CTV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b/>
          <w:i/>
          <w:color w:val="000000"/>
          <w:spacing w:val="-1"/>
          <w:sz w:val="24"/>
          <w:szCs w:val="24"/>
          <w:lang w:val="ru-RU" w:eastAsia="ru-RU"/>
        </w:rPr>
        <w:t>*) При установлении прогрессирования в ходе лечения или возникновения осложнений, препятствующих проведению радикального лучевого лечения, случай выносится на КОНСИЛИУМ, лечение ПО ИНДИВИДУАЛЬНОМУ ПЛАНУ</w:t>
      </w: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>.</w:t>
      </w:r>
      <w:proofErr w:type="gramEnd"/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3.2.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АК ТЕЛА МАТКИ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IIB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стадии (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bNoMo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</w:t>
      </w: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ЛЕЧЕНИЕ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3.2.1 </w:t>
      </w:r>
      <w:proofErr w:type="gramStart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>Комбинированное</w:t>
      </w:r>
      <w:proofErr w:type="gramEnd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 - </w:t>
      </w:r>
      <w:proofErr w:type="spellStart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>операция+лучевая</w:t>
      </w:r>
      <w:proofErr w:type="spellEnd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 терапия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Cs/>
          <w:i/>
          <w:spacing w:val="-3"/>
          <w:sz w:val="24"/>
          <w:szCs w:val="24"/>
          <w:lang w:val="ru-RU" w:eastAsia="ru-RU"/>
        </w:rPr>
        <w:t>ХИРУРГИЧЕСКИЙ КОМПОНЕНТ</w:t>
      </w:r>
    </w:p>
    <w:p w:rsidR="002060DF" w:rsidRPr="002060DF" w:rsidRDefault="002060DF" w:rsidP="002060DF">
      <w:pPr>
        <w:shd w:val="clear" w:color="auto" w:fill="FFFFFF"/>
        <w:tabs>
          <w:tab w:val="left" w:pos="3240"/>
        </w:tabs>
        <w:spacing w:before="43" w:after="0" w:line="240" w:lineRule="auto"/>
        <w:ind w:right="567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ru-RU" w:eastAsia="ru-RU"/>
        </w:rPr>
        <w:t xml:space="preserve">Экстирпация матки с придатками (тип </w:t>
      </w:r>
      <w:r w:rsidRPr="002060DF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en-US" w:eastAsia="ru-RU"/>
        </w:rPr>
        <w:t>II</w:t>
      </w:r>
      <w:r w:rsidRPr="002060DF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ru-RU" w:eastAsia="ru-RU"/>
        </w:rPr>
        <w:t>)</w:t>
      </w:r>
      <w:r w:rsidRPr="002060DF">
        <w:rPr>
          <w:rFonts w:ascii="Times New Roman" w:eastAsia="Times New Roman" w:hAnsi="Times New Roman" w:cs="Times New Roman"/>
          <w:spacing w:val="-1"/>
          <w:sz w:val="24"/>
          <w:szCs w:val="24"/>
          <w:lang w:val="ru-RU" w:eastAsia="ru-RU"/>
        </w:rPr>
        <w:t xml:space="preserve"> при отсутствии факторов неблагоприятного прогноза</w:t>
      </w:r>
    </w:p>
    <w:p w:rsidR="002060DF" w:rsidRPr="002060DF" w:rsidRDefault="002060DF" w:rsidP="002060DF">
      <w:pPr>
        <w:shd w:val="clear" w:color="auto" w:fill="FFFFFF"/>
        <w:tabs>
          <w:tab w:val="left" w:pos="3240"/>
        </w:tabs>
        <w:spacing w:before="43" w:after="0" w:line="240" w:lineRule="auto"/>
        <w:ind w:right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ru-RU" w:eastAsia="ru-RU"/>
        </w:rPr>
        <w:t>Экстирпация матки с придатками (тип III)</w:t>
      </w:r>
      <w:r w:rsidRPr="002060DF">
        <w:rPr>
          <w:rFonts w:ascii="Times New Roman" w:eastAsia="Times New Roman" w:hAnsi="Times New Roman" w:cs="Times New Roman"/>
          <w:spacing w:val="-1"/>
          <w:sz w:val="24"/>
          <w:szCs w:val="24"/>
          <w:lang w:val="ru-RU" w:eastAsia="ru-RU"/>
        </w:rPr>
        <w:t xml:space="preserve"> при наличии факторов неблагоприятного прогноза*) </w:t>
      </w:r>
      <w:proofErr w:type="gramEnd"/>
    </w:p>
    <w:p w:rsidR="002060DF" w:rsidRPr="002060DF" w:rsidRDefault="002060DF" w:rsidP="002060DF">
      <w:pPr>
        <w:shd w:val="clear" w:color="auto" w:fill="FFFFFF"/>
        <w:tabs>
          <w:tab w:val="left" w:pos="3240"/>
        </w:tabs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ru-RU" w:eastAsia="ru-RU"/>
        </w:rPr>
        <w:t xml:space="preserve">Экстирпация матки с придатками (тип </w:t>
      </w:r>
      <w:r w:rsidRPr="002060DF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en-US" w:eastAsia="ru-RU"/>
        </w:rPr>
        <w:t>I</w:t>
      </w:r>
      <w:r w:rsidRPr="002060DF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ru-RU" w:eastAsia="ru-RU"/>
        </w:rPr>
        <w:t>)</w:t>
      </w:r>
      <w:r w:rsidRPr="002060DF">
        <w:rPr>
          <w:rFonts w:ascii="Times New Roman" w:eastAsia="Times New Roman" w:hAnsi="Times New Roman" w:cs="Times New Roman"/>
          <w:spacing w:val="-2"/>
          <w:sz w:val="24"/>
          <w:szCs w:val="24"/>
          <w:lang w:val="ru-RU" w:eastAsia="ru-RU"/>
        </w:rPr>
        <w:t xml:space="preserve"> при наличии противопоказаний к расширенному объему хирургического вмешательства</w:t>
      </w:r>
    </w:p>
    <w:p w:rsidR="002060DF" w:rsidRPr="002060DF" w:rsidRDefault="002060DF" w:rsidP="002060DF">
      <w:pPr>
        <w:shd w:val="clear" w:color="auto" w:fill="FFFFFF"/>
        <w:tabs>
          <w:tab w:val="left" w:pos="3240"/>
        </w:tabs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 xml:space="preserve">*)   К факторам  неблагоприятного прогноза в этих случаях следует отнести: наличие раковых </w:t>
      </w:r>
      <w:proofErr w:type="spellStart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>эмболов</w:t>
      </w:r>
      <w:proofErr w:type="spellEnd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 xml:space="preserve"> в сосудистых и лимфатических щелях; </w:t>
      </w:r>
      <w:proofErr w:type="spellStart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>лимфо</w:t>
      </w:r>
      <w:proofErr w:type="spellEnd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>–</w:t>
      </w:r>
      <w:proofErr w:type="spellStart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>васкулярную</w:t>
      </w:r>
      <w:proofErr w:type="spellEnd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 xml:space="preserve"> инвазию; низкодифференцированные формы </w:t>
      </w:r>
      <w:proofErr w:type="spellStart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>эндометриальной</w:t>
      </w:r>
      <w:proofErr w:type="spellEnd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>аденокарциномы</w:t>
      </w:r>
      <w:proofErr w:type="spellEnd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>; инвазия всей толщи шейки матки.</w:t>
      </w:r>
      <w:proofErr w:type="gramEnd"/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color w:val="0000FF"/>
          <w:spacing w:val="-3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Cs/>
          <w:i/>
          <w:color w:val="000000"/>
          <w:spacing w:val="-3"/>
          <w:sz w:val="24"/>
          <w:szCs w:val="24"/>
          <w:lang w:val="ru-RU" w:eastAsia="ru-RU"/>
        </w:rPr>
        <w:t>ЛУЧЕВОЙ КОМПОНЕНТ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  <w:t>Проводится аналогично разделу 3.1.1-1 настоящего протокола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3.2.2 </w:t>
      </w:r>
      <w:proofErr w:type="gramStart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>Комплексное</w:t>
      </w:r>
      <w:proofErr w:type="gramEnd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 – </w:t>
      </w:r>
      <w:proofErr w:type="spellStart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>операция+лучевая</w:t>
      </w:r>
      <w:proofErr w:type="spellEnd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 терапия+ </w:t>
      </w:r>
      <w:proofErr w:type="spellStart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>адъювантная</w:t>
      </w:r>
      <w:proofErr w:type="spellEnd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 химиотерапия  </w:t>
      </w:r>
      <w:r w:rsidRPr="002060DF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  <w:t xml:space="preserve">при G3 формах  опухоли, тотальном поражении цервикального канала на протяжении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Cs/>
          <w:i/>
          <w:spacing w:val="-3"/>
          <w:sz w:val="24"/>
          <w:szCs w:val="24"/>
          <w:lang w:val="ru-RU" w:eastAsia="ru-RU"/>
        </w:rPr>
        <w:t>ХИРУРГИЧЕСКИЙ КОМПОНЕНТ</w:t>
      </w:r>
    </w:p>
    <w:p w:rsidR="002060DF" w:rsidRPr="002060DF" w:rsidRDefault="002060DF" w:rsidP="002060DF">
      <w:pPr>
        <w:shd w:val="clear" w:color="auto" w:fill="FFFFFF"/>
        <w:tabs>
          <w:tab w:val="left" w:pos="3240"/>
        </w:tabs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См. </w:t>
      </w: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>раздел 3.2.1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настоящего протокола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color w:val="0000FF"/>
          <w:spacing w:val="-3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Cs/>
          <w:i/>
          <w:color w:val="000000"/>
          <w:spacing w:val="-3"/>
          <w:sz w:val="24"/>
          <w:szCs w:val="24"/>
          <w:lang w:val="ru-RU" w:eastAsia="ru-RU"/>
        </w:rPr>
        <w:t>ЛУЧЕВОЙ КОМПОНЕНТ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  <w:t xml:space="preserve">Проводится аналогично </w:t>
      </w: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>разделу 3.1.1-1</w:t>
      </w:r>
      <w:r w:rsidRPr="002060DF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  <w:t xml:space="preserve"> настоящего протокола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Cs/>
          <w:i/>
          <w:color w:val="000000"/>
          <w:spacing w:val="-3"/>
          <w:sz w:val="24"/>
          <w:szCs w:val="24"/>
          <w:lang w:val="ru-RU" w:eastAsia="ru-RU"/>
        </w:rPr>
        <w:t>ЛЕКАРСТВЕННЫЙ  КОМПОНЕНТ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rPr>
          <w:rFonts w:ascii="Times New Roman" w:eastAsia="Times New Roman" w:hAnsi="Times New Roman" w:cs="Times New Roman"/>
          <w:bCs/>
          <w:i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i/>
          <w:color w:val="000000"/>
          <w:spacing w:val="-3"/>
          <w:sz w:val="24"/>
          <w:szCs w:val="24"/>
          <w:lang w:val="ru-RU" w:eastAsia="ru-RU"/>
        </w:rPr>
        <w:t>ПРИЛОЖЕНИЕ 2 раздел 1</w:t>
      </w:r>
      <w:r w:rsidRPr="002060DF">
        <w:rPr>
          <w:rFonts w:ascii="Times New Roman" w:eastAsia="Times New Roman" w:hAnsi="Times New Roman" w:cs="Times New Roman"/>
          <w:bCs/>
          <w:i/>
          <w:color w:val="000000"/>
          <w:spacing w:val="-3"/>
          <w:sz w:val="24"/>
          <w:szCs w:val="24"/>
          <w:lang w:val="ru-RU" w:eastAsia="ru-RU"/>
        </w:rPr>
        <w:t xml:space="preserve"> настоящего протокола </w:t>
      </w:r>
      <w:r w:rsidRPr="002060DF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           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3.2.3 Лучевое лечение в самостоятельном варианте – </w:t>
      </w:r>
      <w:r w:rsidRPr="002060DF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  <w:t xml:space="preserve">при противопоказаниях к хирургическому лечению или отказе больной от хирургического лечения  проводится аналогично разделу 3.1.2 настоящего протокола, при G3 формах опухолей возможно проведение </w:t>
      </w:r>
      <w:proofErr w:type="spellStart"/>
      <w:r w:rsidRPr="002060DF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  <w:t>адъювантной</w:t>
      </w:r>
      <w:proofErr w:type="spellEnd"/>
      <w:r w:rsidRPr="002060DF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  <w:t xml:space="preserve"> ПХТ согласно ПРИЛОЖЕНИЮ 2 разделу 1 настоящего протокола.</w:t>
      </w:r>
    </w:p>
    <w:p w:rsidR="002060DF" w:rsidRPr="002060DF" w:rsidRDefault="002060DF" w:rsidP="002060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 xml:space="preserve">РАЗДЕЛ 4. РАК ТЕЛА МАТКИ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СТАДИИ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4.1.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P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ак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тела  матки</w:t>
      </w:r>
      <w:proofErr w:type="gram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IIIA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стадии (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3а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NoMo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)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4.2.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P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ак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тела матки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IIIB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стадии (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3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bNoMo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_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4.3 </w:t>
      </w:r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P</w:t>
      </w:r>
      <w:proofErr w:type="spellStart"/>
      <w:proofErr w:type="gram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ак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тела матки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c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метастазами в тазовые и/или 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парааортальные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лимфоузлы –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IIIc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(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1-3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bN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1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Mo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) </w:t>
      </w: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ОБСЛЕДОВАНИЕ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     </w:t>
      </w:r>
      <w:r w:rsidRPr="002060DF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val="ru-RU" w:eastAsia="ru-RU"/>
        </w:rPr>
        <w:t>ОБЯЗАТЕЛЬНЫЕ ПРОЦЕДУРЫ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080"/>
        </w:tabs>
        <w:spacing w:after="0" w:line="202" w:lineRule="exact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Анамнез и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физикальный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осмотр;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Бимануальное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ректовагинальное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исследование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Забор мазков с шейки матки и из цервикального канала для цитологического исследования;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Цервикогистероскопия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Раздельное диагностическое выскабливание цервикального канала и полости матки;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Комплексное ультразвуковое исследование  органов малого таза (2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,3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,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допплероэхография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, 3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–ангиография)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УЗИ органов брюшной полости, забрюшинного пространства, шейных, паховых лимфатических узлов;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Определение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онкомаркеров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СА-125, СА-19-9  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Рентгенография органов грудной клетки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Обследование молочных желез (женщины моложе 35 лет – УЗИ,  женщины старше 35 лет – маммография) при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аденогенных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гистологических формах опухоли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Обследование толстой кишки (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ирригоскопия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и/или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колоноскопия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) 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Консультация уролога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Цистоскопия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Обследование костей (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остеосцинтиграфия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, рентгенография костей в области, подозрительной на метастатическое поражение) при наличии болевого синдрома 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КТ брюшной полости и малого таза (для уточнения состояния тазовых и забрюшинных лимфатических узлов);</w:t>
      </w:r>
    </w:p>
    <w:p w:rsidR="002060DF" w:rsidRPr="002060DF" w:rsidRDefault="002060DF" w:rsidP="002060DF">
      <w:pPr>
        <w:shd w:val="clear" w:color="auto" w:fill="FFFFFF"/>
        <w:spacing w:before="187"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ru-RU" w:eastAsia="ru-RU"/>
        </w:rPr>
        <w:t>ФАКУЛЬТАТИВНЫЕ ПРОЦЕДУРЫ</w:t>
      </w:r>
    </w:p>
    <w:p w:rsidR="002060DF" w:rsidRPr="002060DF" w:rsidRDefault="002060DF" w:rsidP="002060DF">
      <w:pPr>
        <w:numPr>
          <w:ilvl w:val="2"/>
          <w:numId w:val="11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КТ грудной клетки (при подозрении на очаговое поражение легких и/или  лимфоузлов средостения);</w:t>
      </w:r>
    </w:p>
    <w:p w:rsidR="002060DF" w:rsidRPr="002060DF" w:rsidRDefault="002060DF" w:rsidP="002060DF">
      <w:pPr>
        <w:numPr>
          <w:ilvl w:val="2"/>
          <w:numId w:val="11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Экскреторная урография (для визуализации хода мочеточников при значительной опухолевой деформации шейки матки)</w:t>
      </w:r>
    </w:p>
    <w:p w:rsidR="002060DF" w:rsidRPr="002060DF" w:rsidRDefault="002060DF" w:rsidP="002060DF">
      <w:pPr>
        <w:numPr>
          <w:ilvl w:val="2"/>
          <w:numId w:val="11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Изотопная динамическая и статическая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ренография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при аномальных или близких к верхней границе нормы показателях мочевины,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креатинина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, мочевой кислоты</w:t>
      </w:r>
    </w:p>
    <w:p w:rsidR="002060DF" w:rsidRPr="002060DF" w:rsidRDefault="002060DF" w:rsidP="002060DF">
      <w:pPr>
        <w:numPr>
          <w:ilvl w:val="2"/>
          <w:numId w:val="11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Гистерография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в условиях тугого наполнения и двойного контрастирования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ru-RU" w:eastAsia="ru-RU"/>
        </w:rPr>
        <w:t>ОБЯЗАТЕЛЬНЫЕ ЛАБОРАТОРНЫЕ ИССЛЕДОВАНИЯ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Исследование крови на антигены гепатита*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Реакция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Вассермана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*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Определение антител к ВИЧ инфекции*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Определение группы крови*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Исследование крови на резус-фактор*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lastRenderedPageBreak/>
        <w:t>Анализ крови общий (3 раза: до операции, после операции,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перед выпиской; при лучевом лечении – не реже  1 раза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 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неделю на протяжении курса ле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softHyphen/>
        <w:t>чения</w:t>
      </w:r>
      <w:proofErr w:type="gramEnd"/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Анализ мочи общий (3 раза: до операции, после операции,   перед выпиской;  при лучевом лечении – не реже  1 раза в неделю на протяжении курса ле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softHyphen/>
        <w:t>чения</w:t>
      </w:r>
      <w:proofErr w:type="gramEnd"/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Анализ крови биохимический  1 раз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Биохимическая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коагулограмма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1 раз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Цитологическое исследование мазков с шейки матки, из канала шейки матки, аспирата из полости матки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Консультация, пересмотр цитологических препаратов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Патоморфологическое исследование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биопсийного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мате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softHyphen/>
        <w:t>риала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Патоморфологическое исследование послеоперационного материала </w:t>
      </w: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( </w:t>
      </w:r>
      <w:proofErr w:type="gram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плановое, срочное) 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Консультация, пересмотр патоморфологических препара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softHyphen/>
        <w:t>тов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Определение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рецепторов (прогестерон, эстроген) в опухоли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иммуногистохимическое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исследование.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 w:eastAsia="ru-RU"/>
        </w:rPr>
        <w:t>*Примечание:</w:t>
      </w: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— исследования  выполняют до начала специального 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обследования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4.1.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АК 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ТЕЛА  МАТКИ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IIIA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стадии (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3а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о)</w:t>
      </w:r>
    </w:p>
    <w:p w:rsidR="002060DF" w:rsidRPr="002060DF" w:rsidRDefault="002060DF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ЛЕЧЕНИЕ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4.1.1 </w:t>
      </w:r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Комплексное</w:t>
      </w:r>
      <w:proofErr w:type="gram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- 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операция+лучевая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терапия*+ 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адъювантная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химиотерапия 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4.1.2 </w:t>
      </w:r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Комбинированное</w:t>
      </w:r>
      <w:proofErr w:type="gram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– 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операция+лучевая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терапия* -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 наличии абсолютных или двух и более относительных противопоказаний к проведению химиотерапии; отказе пациентки от проведения химиотерапии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4.1.3 </w:t>
      </w:r>
      <w:proofErr w:type="gramStart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>Паллиативное</w:t>
      </w:r>
      <w:proofErr w:type="gramEnd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 комбинированное </w:t>
      </w:r>
      <w:proofErr w:type="spellStart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>химио</w:t>
      </w:r>
      <w:proofErr w:type="spellEnd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>-лучевое</w:t>
      </w:r>
      <w:r w:rsidRPr="002060DF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  <w:t xml:space="preserve"> – </w:t>
      </w: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>лучевая терапия*+</w:t>
      </w:r>
      <w:proofErr w:type="spellStart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>адъювантная</w:t>
      </w:r>
      <w:proofErr w:type="spellEnd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 химиотерапия</w:t>
      </w:r>
      <w:r w:rsidRPr="002060DF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  <w:t xml:space="preserve"> - при противопоказаниях к хирургическому лечению или отказе больной от хирургического лечения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ru-RU" w:eastAsia="ru-RU"/>
        </w:rPr>
        <w:t xml:space="preserve">4.1.4 </w:t>
      </w:r>
      <w:proofErr w:type="gramStart"/>
      <w:r w:rsidRPr="002060DF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ru-RU" w:eastAsia="ru-RU"/>
        </w:rPr>
        <w:t>Паллиативное</w:t>
      </w:r>
      <w:proofErr w:type="gramEnd"/>
      <w:r w:rsidRPr="002060DF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ru-RU" w:eastAsia="ru-RU"/>
        </w:rPr>
        <w:t xml:space="preserve"> лучевое* - </w:t>
      </w:r>
      <w:r w:rsidRPr="002060DF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  <w:t>при противопоказаниях к хирургическому и химиотерапевтическому  лечению или отказе больной от хирургического и химиотерапевтического лечения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            4.1.4-1 Сочетанное лучевое  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            4.1.4-2  Дистанционная лучевая терапия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  <w:t xml:space="preserve">*) </w:t>
      </w: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При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рецепторо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-положительных вариантах опухолей у больных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эндометриальной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аденокарциномой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с факторами неблагоприятного прогноза и высоким риском метастазирования (но не при серозном папиллярном раке, светлоклеточной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аденокарциноме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или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карциносаркоме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) возможно использование гормональной терапии </w:t>
      </w:r>
      <w:proofErr w:type="gram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( </w:t>
      </w:r>
      <w:proofErr w:type="gram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ПРИЛОЖЕНИЕ 2 раздел 2) на фоне лучевой терапии с целью радиосенсибилизации. 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Использование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прогестинов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,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антиэстрогенов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и ингибиторов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ароматазы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равноэффективно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, выбор определяется рецепторным статусом опухоли, совокупностью соматических ограничений и доступностью препарата для длительного постоянного применения. 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 xml:space="preserve"> </w:t>
      </w:r>
    </w:p>
    <w:p w:rsidR="00C0727B" w:rsidRDefault="00C0727B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C0727B" w:rsidRDefault="00C0727B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C0727B" w:rsidRDefault="00C0727B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lastRenderedPageBreak/>
        <w:t>4.1.1 КОМПЛЕКСНОЕ</w:t>
      </w:r>
    </w:p>
    <w:p w:rsidR="002060DF" w:rsidRPr="002060DF" w:rsidRDefault="002060DF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bCs/>
          <w:i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Cs/>
          <w:i/>
          <w:spacing w:val="-3"/>
          <w:sz w:val="24"/>
          <w:szCs w:val="24"/>
          <w:lang w:val="ru-RU" w:eastAsia="ru-RU"/>
        </w:rPr>
        <w:t>ХИРУРГИЧЕСКИЙ КОМПОНЕНТ</w:t>
      </w:r>
    </w:p>
    <w:p w:rsidR="002060DF" w:rsidRPr="002060DF" w:rsidRDefault="002060DF" w:rsidP="002060DF">
      <w:pPr>
        <w:shd w:val="clear" w:color="auto" w:fill="FFFFFF"/>
        <w:tabs>
          <w:tab w:val="left" w:pos="3240"/>
        </w:tabs>
        <w:spacing w:before="22" w:after="0" w:line="240" w:lineRule="auto"/>
        <w:ind w:right="567"/>
        <w:jc w:val="both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  <w:lang w:val="ru-RU" w:eastAsia="ru-RU"/>
        </w:rPr>
        <w:t xml:space="preserve">Экстирпация матки с придатками (тип </w:t>
      </w:r>
      <w:r w:rsidRPr="002060DF"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  <w:lang w:val="en-US" w:eastAsia="ru-RU"/>
        </w:rPr>
        <w:t>II</w:t>
      </w:r>
      <w:r w:rsidRPr="002060DF"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  <w:lang w:val="ru-RU" w:eastAsia="ru-RU"/>
        </w:rPr>
        <w:t xml:space="preserve">) </w:t>
      </w:r>
      <w:r w:rsidRPr="002060D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 xml:space="preserve">+ субтотальная резекция большого </w:t>
      </w:r>
      <w:r w:rsidRPr="002060DF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сальника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Cs/>
          <w:i/>
          <w:color w:val="000000"/>
          <w:spacing w:val="-3"/>
          <w:sz w:val="24"/>
          <w:szCs w:val="24"/>
          <w:lang w:val="ru-RU" w:eastAsia="ru-RU"/>
        </w:rPr>
        <w:t>ЛУЧЕВОЙ КОМПОНЕНТ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Способ: внутриполостная лучевая терапия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внутривлагалищная автоматизированная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высокомощностная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(HDR)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брахитерапия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на вагинальный рубец и/или влагалищную трубку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Режим фракционирования: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ежедневно 5 раз в неделю, одна фракция в  24ч, разовая очаговая доза (РОД) 5Гр за фракцию,  суммарная очаговая доза (СОД) 25-30Гр на купол культи влагалища и  влагалищную трубку. 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ПРЕДЛУЧЕВАЯ ПОДГОТОВКА: </w:t>
      </w:r>
    </w:p>
    <w:p w:rsidR="002060DF" w:rsidRPr="002060DF" w:rsidRDefault="002060DF" w:rsidP="002060DF">
      <w:pPr>
        <w:numPr>
          <w:ilvl w:val="0"/>
          <w:numId w:val="14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УЗ–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топометрия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в 2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и 3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режимах  </w:t>
      </w:r>
    </w:p>
    <w:p w:rsidR="002060DF" w:rsidRPr="002060DF" w:rsidRDefault="002060DF" w:rsidP="002060DF">
      <w:pPr>
        <w:numPr>
          <w:ilvl w:val="0"/>
          <w:numId w:val="14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Рентгенотопометрия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или КТ/МРТ – планирование с введением КТ/МРТ–совместимых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эндостатических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устройств,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использованием автоматизированных программ дозиметрического планирования и оптимизации планов облучения </w:t>
      </w: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Cs/>
          <w:i/>
          <w:color w:val="000000"/>
          <w:spacing w:val="-3"/>
          <w:sz w:val="24"/>
          <w:szCs w:val="24"/>
          <w:lang w:val="ru-RU" w:eastAsia="ru-RU"/>
        </w:rPr>
        <w:t>ЛЕКАРСТВЕННЫЙКОМПОНЕНТ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rPr>
          <w:rFonts w:ascii="Times New Roman" w:eastAsia="Times New Roman" w:hAnsi="Times New Roman" w:cs="Times New Roman"/>
          <w:bCs/>
          <w:i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i/>
          <w:color w:val="000000"/>
          <w:spacing w:val="-3"/>
          <w:sz w:val="24"/>
          <w:szCs w:val="24"/>
          <w:lang w:val="ru-RU" w:eastAsia="ru-RU"/>
        </w:rPr>
        <w:t>ПРИЛОЖЕНИЕ 2 раздел 1</w:t>
      </w:r>
      <w:r w:rsidRPr="002060DF">
        <w:rPr>
          <w:rFonts w:ascii="Times New Roman" w:eastAsia="Times New Roman" w:hAnsi="Times New Roman" w:cs="Times New Roman"/>
          <w:bCs/>
          <w:i/>
          <w:color w:val="000000"/>
          <w:spacing w:val="-3"/>
          <w:sz w:val="24"/>
          <w:szCs w:val="24"/>
          <w:lang w:val="ru-RU" w:eastAsia="ru-RU"/>
        </w:rPr>
        <w:t xml:space="preserve"> настоящего протокола </w:t>
      </w:r>
      <w:r w:rsidRPr="002060DF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4.1.2 КОМБИНИРОВАННОЕ</w:t>
      </w:r>
    </w:p>
    <w:p w:rsidR="002060DF" w:rsidRPr="002060DF" w:rsidRDefault="002060DF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bCs/>
          <w:i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Cs/>
          <w:i/>
          <w:spacing w:val="-3"/>
          <w:sz w:val="24"/>
          <w:szCs w:val="24"/>
          <w:lang w:val="ru-RU" w:eastAsia="ru-RU"/>
        </w:rPr>
        <w:t>ХИРУРГИЧЕСКИЙ КОМПОНЕНТ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rPr>
          <w:rFonts w:ascii="Times New Roman" w:eastAsia="Times New Roman" w:hAnsi="Times New Roman" w:cs="Times New Roman"/>
          <w:bCs/>
          <w:i/>
          <w:color w:val="0000FF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См. </w:t>
      </w:r>
      <w:r w:rsidRPr="002060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 xml:space="preserve">раздел 4.1.1 </w:t>
      </w:r>
      <w:r w:rsidRPr="002060DF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настоящего протокола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Cs/>
          <w:i/>
          <w:color w:val="000000"/>
          <w:spacing w:val="-3"/>
          <w:sz w:val="24"/>
          <w:szCs w:val="24"/>
          <w:lang w:val="ru-RU" w:eastAsia="ru-RU"/>
        </w:rPr>
        <w:t>ЛУЧЕВОЙ КОМПОНЕНТ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  <w:t xml:space="preserve">Проводится аналогично разделу </w:t>
      </w: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>3.1.1-1</w:t>
      </w:r>
      <w:r w:rsidRPr="002060DF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  <w:t xml:space="preserve"> настоящего протокола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rPr>
          <w:rFonts w:ascii="Times New Roman" w:eastAsia="Times New Roman" w:hAnsi="Times New Roman" w:cs="Times New Roman"/>
          <w:bCs/>
          <w:i/>
          <w:color w:val="000000"/>
          <w:spacing w:val="-3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ru-RU" w:eastAsia="ru-RU"/>
        </w:rPr>
        <w:t>4.1.3 ПАЛЛИАТИВНОЕ КОМБИНИРОВАННОЕ ХИМИ</w:t>
      </w:r>
      <w:proofErr w:type="gramStart"/>
      <w:r w:rsidRPr="002060DF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ru-RU" w:eastAsia="ru-RU"/>
        </w:rPr>
        <w:t>О-</w:t>
      </w:r>
      <w:proofErr w:type="gramEnd"/>
      <w:r w:rsidRPr="002060DF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ru-RU" w:eastAsia="ru-RU"/>
        </w:rPr>
        <w:t xml:space="preserve"> ЛУЧЕВОЕ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color w:val="000000"/>
          <w:spacing w:val="-3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Cs/>
          <w:i/>
          <w:color w:val="000000"/>
          <w:spacing w:val="-3"/>
          <w:sz w:val="24"/>
          <w:szCs w:val="24"/>
          <w:lang w:val="ru-RU" w:eastAsia="ru-RU"/>
        </w:rPr>
        <w:t>ЛУЧЕВОЙ КОМПОНЕНТ</w:t>
      </w:r>
    </w:p>
    <w:p w:rsidR="002060DF" w:rsidRPr="002060DF" w:rsidRDefault="002060DF" w:rsidP="002060DF">
      <w:pPr>
        <w:shd w:val="clear" w:color="auto" w:fill="FFFFFF"/>
        <w:spacing w:before="130"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i/>
          <w:color w:val="000000"/>
          <w:spacing w:val="-2"/>
          <w:sz w:val="24"/>
          <w:szCs w:val="24"/>
          <w:u w:val="single"/>
          <w:lang w:val="ru-RU" w:eastAsia="ru-RU"/>
        </w:rPr>
        <w:t>Вариант 4.1.3-1:</w:t>
      </w:r>
      <w:r w:rsidRPr="002060DF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ru-RU" w:eastAsia="ru-RU"/>
        </w:rPr>
        <w:t xml:space="preserve"> сочетанная лучевая терапия</w:t>
      </w:r>
      <w:r w:rsidRPr="002060DF">
        <w:rPr>
          <w:rFonts w:ascii="Times New Roman" w:eastAsia="Times New Roman" w:hAnsi="Times New Roman" w:cs="Times New Roman"/>
          <w:b/>
          <w:i/>
          <w:color w:val="000000"/>
          <w:spacing w:val="-1"/>
          <w:sz w:val="24"/>
          <w:szCs w:val="24"/>
          <w:lang w:val="ru-RU" w:eastAsia="ru-RU"/>
        </w:rPr>
        <w:t xml:space="preserve"> – </w:t>
      </w:r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>проводится при поражении придатков матки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Дистанционная лучевая терапия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Объем облучения: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1 этап –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весь объем таза, нижняя граница – нижний край лона и/или  обтураторных отверстий (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foramen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obturatoriuos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), верхняя граница – до уровня бифуркации брюшной аорты СОД 16 –18Гр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ru-RU" w:eastAsia="ru-RU"/>
        </w:rPr>
        <w:t>*)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; </w:t>
      </w:r>
      <w:proofErr w:type="gramEnd"/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2 эта</w:t>
      </w:r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п-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облучение тазовых лимфатических узлов до СОД 44–46Гр от 2х этапов.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Режим фракционирования: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ДЛТ - ежедневно 5 раз в неделю, одна фракция в 24ч, РОД2–2,4Гр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>Внутриполостная (внутриматочная) гамма-терапия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на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брахитерапевтических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аппаратах с источниками ионизирующего излучения высокой мощности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Объем облучения (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CTV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):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матка с шейкой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>РЕЖИМ ФРАКЦИОНИРОВАНИЯ: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РОД  6Гр  2 раза в неделю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СОДэкв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45-50Гр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ПРЕДЛУЧЕВАЯ ПОДГОТОВКА: </w:t>
      </w:r>
    </w:p>
    <w:p w:rsidR="002060DF" w:rsidRPr="002060DF" w:rsidRDefault="002060DF" w:rsidP="002060DF">
      <w:pPr>
        <w:numPr>
          <w:ilvl w:val="0"/>
          <w:numId w:val="12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УЗ–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топометрия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в 2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и 3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режимах </w:t>
      </w:r>
    </w:p>
    <w:p w:rsidR="002060DF" w:rsidRPr="002060DF" w:rsidRDefault="002060DF" w:rsidP="002060DF">
      <w:pPr>
        <w:numPr>
          <w:ilvl w:val="0"/>
          <w:numId w:val="12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КТ/МРТ–планирование с введением КТ/МРТ–совместимых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эндостатических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устройств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 использованием автоматизированных программ дозиметрического планирования и оптимизации планов облучения </w:t>
      </w: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 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>ТЕРАПЕВТИЧЕСКИЙ МОНИТОРИНГ: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numPr>
          <w:ilvl w:val="0"/>
          <w:numId w:val="14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УЗ–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топометрия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в 2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и 3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режимах  на  СОД 20Гр, 40Гр, 60Гр на опухоль и по окончании лучевого лечения </w:t>
      </w:r>
      <w:proofErr w:type="gramEnd"/>
    </w:p>
    <w:p w:rsidR="002060DF" w:rsidRPr="002060DF" w:rsidRDefault="002060DF" w:rsidP="002060DF">
      <w:pPr>
        <w:numPr>
          <w:ilvl w:val="0"/>
          <w:numId w:val="14"/>
        </w:numPr>
        <w:shd w:val="clear" w:color="auto" w:fill="FFFFFF"/>
        <w:spacing w:before="130" w:after="0" w:line="240" w:lineRule="auto"/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lastRenderedPageBreak/>
        <w:t>Повторное</w:t>
      </w:r>
      <w:proofErr w:type="gram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КТ/МРТ–планирование при 10% изменении объема 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CTV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i/>
          <w:color w:val="000000"/>
          <w:spacing w:val="-2"/>
          <w:sz w:val="24"/>
          <w:szCs w:val="24"/>
          <w:u w:val="single"/>
          <w:lang w:val="ru-RU" w:eastAsia="ru-RU"/>
        </w:rPr>
        <w:t xml:space="preserve">Вариант 4.1.3-2: </w:t>
      </w:r>
      <w:r w:rsidRPr="002060DF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ru-RU" w:eastAsia="ru-RU"/>
        </w:rPr>
        <w:t>дистанционная лучевая терапия</w:t>
      </w:r>
      <w:r w:rsidRPr="002060DF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  <w:lang w:val="ru-RU" w:eastAsia="ru-RU"/>
        </w:rPr>
        <w:t xml:space="preserve"> – при выходе опухоли на </w:t>
      </w:r>
      <w:proofErr w:type="spellStart"/>
      <w:r w:rsidRPr="002060DF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  <w:lang w:val="ru-RU" w:eastAsia="ru-RU"/>
        </w:rPr>
        <w:t>серозу</w:t>
      </w:r>
      <w:proofErr w:type="spellEnd"/>
      <w:r w:rsidRPr="002060DF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  <w:lang w:val="ru-RU" w:eastAsia="ru-RU"/>
        </w:rPr>
        <w:t xml:space="preserve"> матки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Режим фракционирования: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ДЛТ – ежедневно 5 раз в неделю, одна фракция в 24ч, РОД2–2,4Гр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Объем облучения: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весь объем таза, нижняя граница – нижний край обтураторных отверстий (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foramen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obturatoriuos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), верхняя граница – до уровня бифуркации брюшной аорты СОД 40 – 46Гр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Cs/>
          <w:i/>
          <w:color w:val="000000"/>
          <w:spacing w:val="-3"/>
          <w:sz w:val="24"/>
          <w:szCs w:val="24"/>
          <w:lang w:val="ru-RU" w:eastAsia="ru-RU"/>
        </w:rPr>
        <w:t>ЛЕКАРСТВЕННЫЙ  КОМПОНЕНТ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i/>
          <w:color w:val="000000"/>
          <w:spacing w:val="-3"/>
          <w:sz w:val="24"/>
          <w:szCs w:val="24"/>
          <w:lang w:val="ru-RU" w:eastAsia="ru-RU"/>
        </w:rPr>
        <w:t>ПРИЛОЖЕНИЕ 2 раздел 1</w:t>
      </w:r>
      <w:r w:rsidRPr="002060DF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  <w:t xml:space="preserve"> настоящего протокола  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ru-RU" w:eastAsia="ru-RU"/>
        </w:rPr>
        <w:t xml:space="preserve">4.1.4 ПАЛЛИАТИВНОЕ ЛУЧЕВОЕ 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            4.1.4-1 </w:t>
      </w:r>
      <w:proofErr w:type="gramStart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>Сочетанное</w:t>
      </w:r>
      <w:proofErr w:type="gramEnd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 лучевое  - </w:t>
      </w:r>
      <w:r w:rsidRPr="002060DF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  <w:t>проводится аналогично варианту</w:t>
      </w: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 4.1.3.-1 </w:t>
      </w:r>
      <w:r w:rsidRPr="002060DF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  <w:t>настоящего протокола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            4.1.4-2  Дистанционная лучевая терапия – </w:t>
      </w:r>
      <w:r w:rsidRPr="002060DF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  <w:t>проводится аналогично</w:t>
      </w: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  <w:t xml:space="preserve">варианту </w:t>
      </w:r>
      <w:r w:rsidRPr="002060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val="ru-RU" w:eastAsia="ru-RU"/>
        </w:rPr>
        <w:t xml:space="preserve">4.1.3-2 </w:t>
      </w:r>
      <w:r w:rsidRPr="002060DF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  <w:t xml:space="preserve">настоящего протокола </w:t>
      </w:r>
    </w:p>
    <w:p w:rsidR="002060DF" w:rsidRPr="002060DF" w:rsidRDefault="002060DF" w:rsidP="002060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4.2.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P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АК ТЕЛА МАТКИ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стадии (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3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bNoMo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)</w:t>
      </w:r>
    </w:p>
    <w:p w:rsidR="002060DF" w:rsidRPr="002060DF" w:rsidRDefault="002060DF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ЛЕЧЕНИЕ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4.2.1 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Комьинированное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химио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-лучевое</w:t>
      </w:r>
      <w:proofErr w:type="gram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4.2.2 </w:t>
      </w:r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Паллиативное</w:t>
      </w:r>
      <w:proofErr w:type="gram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лучевое* –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выполняют при противопоказаниях к химиотерапии или отказе пациентки от химиотерапии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val="ru-RU" w:eastAsia="ru-RU"/>
        </w:rPr>
        <w:t xml:space="preserve">*) </w:t>
      </w: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При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рецепторо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-положительных вариантах опухолей у больных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эндометриальной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аденокарциномой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с факторами неблагоприятного прогноза и высоким риском метастазирования (но не при серозном папиллярном раке, светлоклеточной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аденокарциноме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или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карциносаркоме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) возможно использование гормональной терапии </w:t>
      </w:r>
      <w:proofErr w:type="gram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( </w:t>
      </w:r>
      <w:proofErr w:type="gram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ПРИЛОЖЕНИЕ 2 раздел 2) на фоне лучевой терапии с целью радиосенсибилизации. 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Использование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прогестинов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,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антиэстрогенов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и ингибиторов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ароматазы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равноэффективно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, выбор определяется рецепторным статусом опухоли, совокупностью соматических ограничений и доступностью препарата для длительного постоянного применения.  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4.2.1 КОМБИНИРОВАННОЕ </w:t>
      </w:r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ХИМИО-ЛУЧЕВОЕ</w:t>
      </w:r>
      <w:proofErr w:type="gramEnd"/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Единый курс </w:t>
      </w:r>
      <w:proofErr w:type="spellStart"/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химио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–лучевого</w:t>
      </w:r>
      <w:proofErr w:type="gram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лечения: ДЛТ</w:t>
      </w:r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1</w:t>
      </w:r>
      <w:proofErr w:type="gram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+ХТ1+ДЛТ2/СЛТ+ХТ2±ДЛТ3+ХТ3–4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>ЛЕКАРСТВЕННЫЙ  КОМПОНЕНТ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См.</w:t>
      </w: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 ПРИЛОЖЕНИЕ 2 РАЗДЕЛ </w:t>
      </w: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en-US" w:eastAsia="ru-RU"/>
        </w:rPr>
        <w:t>I</w:t>
      </w: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 и РАЗДЕЛ </w:t>
      </w: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en-US" w:eastAsia="ru-RU"/>
        </w:rPr>
        <w:t>II</w:t>
      </w: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настоящего протокола.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Схема выбора: </w:t>
      </w:r>
    </w:p>
    <w:p w:rsidR="002060DF" w:rsidRPr="002060DF" w:rsidRDefault="002060DF" w:rsidP="002060DF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Р     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(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Паклитаксел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135 мг/м2 (или 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Доцетаксел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75 мг/м2)  в/в 1 день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Цисплатин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75 мг/м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(или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Карбоплатин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AUC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5) в/в 2 день)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Интервал 3 недели. </w:t>
      </w: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ЛУЧЕВОЙ КОМПОНЕНТ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Дистанционная лучевая терапия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Режим фракционирования: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ДЛТ – ежедневно 5 раз в неделю, одна фракция в 24ч, РОД2–2,4Гр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Объем облучения: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ru-RU" w:eastAsia="ru-RU"/>
        </w:rPr>
        <w:lastRenderedPageBreak/>
        <w:t>ДЛТ</w:t>
      </w:r>
      <w:proofErr w:type="gramStart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ru-RU" w:eastAsia="ru-RU"/>
        </w:rPr>
        <w:t>1</w:t>
      </w:r>
      <w:proofErr w:type="gramEnd"/>
      <w:r w:rsidRPr="002060DF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ru-RU" w:eastAsia="ru-RU"/>
        </w:rPr>
        <w:t xml:space="preserve"> –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весь объем таза, нижняя граница – нижний край обтураторных отверстий (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foramen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obturatoriuos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), верхняя граница – до уровня бифуркации брюшной аорты СОД 26 – 30Гр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ru-RU" w:eastAsia="ru-RU"/>
        </w:rPr>
        <w:t>*)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;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ДЛТ</w:t>
      </w:r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2</w:t>
      </w:r>
      <w:proofErr w:type="gram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–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весь объем таза, нижняя граница – нижний край обтураторных отверстий (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foramen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obturatoriuos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), верхняя граница – до уровня бифуркации брюшной аорты СОД 40–46Гр от двух этапов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ru-RU" w:eastAsia="ru-RU"/>
        </w:rPr>
        <w:t>*)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;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ДЛТ3 –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адъювантное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облучение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парааортальных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лимфатических узлов, нижний кра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й–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низ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4, верхний край – верх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1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ОД 40Гр за один или два этапа по 20Гр**)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СЛТ –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облучение тазовых лимфатических узлов до СОД 46–48Гр от 2х этапов, чередуя с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ВПГТ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>Внутриполостная (внутриматочная) гамма–терапия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на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брахитерапевтических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аппаратах с источниками ионизирующего излучения высокой мощности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ru-RU" w:eastAsia="ru-RU"/>
        </w:rPr>
        <w:t>*)</w:t>
      </w:r>
      <w:proofErr w:type="gramEnd"/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Объем облучения: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CTV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1–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матка с шейкой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>РЕЖИМ ФРАКЦИОНИРОВАНИЯ: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РОД  5 – 6Гр  2 раза в неделю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СОДэкв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36–46Гр (до суммарной дозы в первичной опухоли, эквивалентной 74–78Гр от сочетанной лучевой терапии за все этапы)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CTV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2– при поражении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c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р/3, н/3 влагалища –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влагалищная трубка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от уровня условного наружного зева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>РЕЖИМ ФРАКЦИОНИРОВАНИЯ: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РОД  3–5 Гр  2–3 раза в неделю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СОДэкв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14–20Гр (до суммарной дозы на влагалище, эквивалентной 40–46Гр от сочетанной лучевой терапии за все этапы)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>ПРЕДЛУЧЕВАЯ ПОДГОТОВКА:</w:t>
      </w:r>
    </w:p>
    <w:p w:rsidR="002060DF" w:rsidRPr="002060DF" w:rsidRDefault="002060DF" w:rsidP="002060DF">
      <w:pPr>
        <w:numPr>
          <w:ilvl w:val="0"/>
          <w:numId w:val="12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УЗ–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топометрия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в 2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и 3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режимах </w:t>
      </w:r>
    </w:p>
    <w:p w:rsidR="002060DF" w:rsidRPr="002060DF" w:rsidRDefault="002060DF" w:rsidP="002060DF">
      <w:pPr>
        <w:numPr>
          <w:ilvl w:val="0"/>
          <w:numId w:val="12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КТ/МРТ–планирование с введением КТ/МРТ–совместимых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эндостатических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устройств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 использованием автоматизированных программ дозиметрического планирования и оптимизации планов облучения </w:t>
      </w: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 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>ТЕРАПЕВТИЧЕСКИЙ МОНИТОРИНГ: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numPr>
          <w:ilvl w:val="0"/>
          <w:numId w:val="14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УЗ–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топометрия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в 2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и 3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режимах  на  СОД 20Гр, 40Гр, 60Гр на опухоль и по окончании лучевого лечения </w:t>
      </w:r>
      <w:proofErr w:type="gramEnd"/>
    </w:p>
    <w:p w:rsidR="002060DF" w:rsidRPr="002060DF" w:rsidRDefault="002060DF" w:rsidP="002060DF">
      <w:pPr>
        <w:numPr>
          <w:ilvl w:val="0"/>
          <w:numId w:val="14"/>
        </w:numPr>
        <w:shd w:val="clear" w:color="auto" w:fill="FFFFFF"/>
        <w:spacing w:before="130" w:after="0" w:line="240" w:lineRule="auto"/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Повторное</w:t>
      </w:r>
      <w:proofErr w:type="gram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КТ/МРТ–планирование при 10% изменении объема 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CTV</w:t>
      </w:r>
      <w:r w:rsidRPr="002060DF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shd w:val="clear" w:color="auto" w:fill="FFFFFF"/>
        <w:spacing w:before="130"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b/>
          <w:i/>
          <w:sz w:val="24"/>
          <w:szCs w:val="24"/>
          <w:vertAlign w:val="superscript"/>
          <w:lang w:val="ru-RU" w:eastAsia="ru-RU"/>
        </w:rPr>
        <w:t xml:space="preserve">*)  </w:t>
      </w: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Для ускорения темпов и объема регрессии опухоли целесообразно использование различных способов локальной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радиомодификации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как на этапе ДЛТ, так и на этапе ВПГТ, например,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метронидазола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, 5ФУ, локальной лазерной  гипертермии</w:t>
      </w:r>
      <w:proofErr w:type="gramEnd"/>
    </w:p>
    <w:p w:rsidR="002060DF" w:rsidRPr="002060DF" w:rsidRDefault="002060DF" w:rsidP="002060DF">
      <w:pPr>
        <w:shd w:val="clear" w:color="auto" w:fill="FFFFFF"/>
        <w:spacing w:before="130"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**) </w:t>
      </w: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ПРИ СОСТОЯНИИ БОЛЬНОЙ, СООТВЕТСТВУЮЩЕЙ </w:t>
      </w: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ECOG</w:t>
      </w: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0–1, 3 этап ДЛТ может осуществляться </w:t>
      </w:r>
      <w:proofErr w:type="spellStart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симультантно</w:t>
      </w:r>
      <w:proofErr w:type="spellEnd"/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с проведением 1–2 этапов, с/без дробления общей дневной дозы облучения, на фоне комплексной профилактики ранних лучевых реакций. </w:t>
      </w:r>
      <w:proofErr w:type="gramEnd"/>
    </w:p>
    <w:p w:rsidR="002060DF" w:rsidRPr="002060DF" w:rsidRDefault="002060DF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4.2.2  ПАЛЛИАТИВНОЕ ЛУЧЕВОЕ</w:t>
      </w:r>
    </w:p>
    <w:p w:rsidR="002060DF" w:rsidRPr="002060DF" w:rsidRDefault="002060DF" w:rsidP="002060DF">
      <w:pPr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Проводится аналогично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разделу 4.1.4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настоящего протокола </w:t>
      </w:r>
    </w:p>
    <w:p w:rsidR="002060DF" w:rsidRPr="002060DF" w:rsidRDefault="002060DF" w:rsidP="002060DF">
      <w:pPr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4.3 </w:t>
      </w:r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P</w:t>
      </w:r>
      <w:proofErr w:type="spellStart"/>
      <w:proofErr w:type="gram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ак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тела матки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c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метастазами в тазовые и/или 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парааортальные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лимфоузлы – 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IIIc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(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1-3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bN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1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Mo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)</w:t>
      </w:r>
    </w:p>
    <w:p w:rsidR="002060DF" w:rsidRPr="002060DF" w:rsidRDefault="002060DF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ЛЕЧЕНИЕ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4.3.1 </w:t>
      </w:r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Комплексное</w:t>
      </w:r>
      <w:proofErr w:type="gram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– 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операция+лучевая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терапия + 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адъювантная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химиотерапия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 Т2а-Т3а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4.3.2  </w:t>
      </w:r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Комбинированное</w:t>
      </w:r>
      <w:proofErr w:type="gram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– 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операция+лучевая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терапия –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 T1a-c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4.3.3 </w:t>
      </w:r>
      <w:proofErr w:type="spellStart"/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Химио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-лучевое</w:t>
      </w:r>
      <w:proofErr w:type="gram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–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 Т3b или противопоказаниях к хирургическому лечению, отказе от хирургического лечения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lastRenderedPageBreak/>
        <w:t xml:space="preserve">4.3.4 Паллиативное лучевое  -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при противопоказаниях  к хирургическому и химиотерапевтическому лечению, отказе пациентки от применения вышеуказанных методов лечения </w:t>
      </w:r>
    </w:p>
    <w:p w:rsidR="002060DF" w:rsidRPr="002060DF" w:rsidRDefault="002060DF" w:rsidP="002060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4.3.1 КОМПЛЕКСНОЕ</w:t>
      </w: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  <w:t>ХИРУРГИЧЕСКИЙ КОМПОНЕНТ</w:t>
      </w:r>
    </w:p>
    <w:p w:rsidR="002060DF" w:rsidRPr="002060DF" w:rsidRDefault="002060DF" w:rsidP="002060DF">
      <w:pPr>
        <w:tabs>
          <w:tab w:val="left" w:pos="3240"/>
        </w:tabs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Экстирпация матки с придатками (тип</w:t>
      </w:r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proofErr w:type="gram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)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– при T1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tabs>
          <w:tab w:val="left" w:pos="3240"/>
        </w:tabs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Экстирпация матки с придатками (тип</w:t>
      </w:r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proofErr w:type="gram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) + 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парааортальная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лимфаденэктомия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при УЗ-КТ-признаках метастатического поражения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парааортальных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лимфатических узлов</w:t>
      </w:r>
    </w:p>
    <w:p w:rsidR="002060DF" w:rsidRPr="002060DF" w:rsidRDefault="002060DF" w:rsidP="002060DF">
      <w:pPr>
        <w:shd w:val="clear" w:color="auto" w:fill="FFFFFF"/>
        <w:tabs>
          <w:tab w:val="left" w:pos="3240"/>
        </w:tabs>
        <w:spacing w:before="115" w:after="0" w:line="240" w:lineRule="auto"/>
        <w:ind w:right="567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ru-RU" w:eastAsia="ru-RU"/>
        </w:rPr>
        <w:t xml:space="preserve">Экстирпация матки с придатками (тип </w:t>
      </w:r>
      <w:r w:rsidRPr="002060DF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en-US" w:eastAsia="ru-RU"/>
        </w:rPr>
        <w:t>II</w:t>
      </w:r>
      <w:r w:rsidRPr="002060DF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ru-RU" w:eastAsia="ru-RU"/>
        </w:rPr>
        <w:t>), субтотальная резекция большого сальника</w:t>
      </w:r>
      <w:r w:rsidRPr="002060DF">
        <w:rPr>
          <w:rFonts w:ascii="Times New Roman" w:eastAsia="Times New Roman" w:hAnsi="Times New Roman" w:cs="Times New Roman"/>
          <w:spacing w:val="-1"/>
          <w:sz w:val="24"/>
          <w:szCs w:val="24"/>
          <w:lang w:val="ru-RU" w:eastAsia="ru-RU"/>
        </w:rPr>
        <w:t xml:space="preserve"> при </w:t>
      </w:r>
      <w:r w:rsidRPr="002060DF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spacing w:val="-1"/>
          <w:sz w:val="24"/>
          <w:szCs w:val="24"/>
          <w:lang w:val="ru-RU" w:eastAsia="ru-RU"/>
        </w:rPr>
        <w:t>3</w:t>
      </w:r>
      <w:r w:rsidRPr="002060DF"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>a</w:t>
      </w:r>
      <w:r w:rsidRPr="002060DF">
        <w:rPr>
          <w:rFonts w:ascii="Times New Roman" w:eastAsia="Times New Roman" w:hAnsi="Times New Roman" w:cs="Times New Roman"/>
          <w:spacing w:val="-1"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  <w:t>ЛУЧЕВОЙ КОМПОНЕНТ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Лучевая терапия начинается на 14 – 28 сутки после хирургического лечения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Способ: сочетанная лучевая терапия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Объем облучения: дистанционная лучевая терапия (ДЛТ)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1 этап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на весь объем таза, нижняя граница – нижний край лона и/или  обтураторных отверстий (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foramen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obturatoriuos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), верхняя граница – до уровня бифуркации брюшной аорты;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2 эта</w:t>
      </w:r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п–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облучение тазовых лимфатических узлов;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3 этап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облучение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парааортальных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лимфатических узлов до уровня почечных ножек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Режим фракционирования: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ДЛТ 1 этап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ежедневно 5 раз в неделю, одна фракция в 24ч, РОД2Гр, СОД 26–30Гр;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ДЛТ 2 этап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ежедневно 5 раз в неделю, одна фракция в 24ч, РОД2–2,4Гр, СОД 44–48Гр от обоих этапов;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ДЛТ 3 этап –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ежедневно 5 раз в неделю, одна фракция в 24ч, РОД2–2,4Гр, СОД 40Гр.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*)</w:t>
      </w:r>
      <w:proofErr w:type="gramEnd"/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ПРИМЕЧАНИЕ: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ru-RU" w:eastAsia="ru-RU"/>
        </w:rPr>
        <w:t>*)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ПРИ СОСТОЯНИИ БОЛЬНОЙ, СООТВЕТСТВУЮЩЕЙ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ECOG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0–1, 3 этап ДЛТ может осуществляться 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симультантно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с проведением 1–2 этапов, с/без дробления общей дневной дозы облучения, на фоне комплексной профилактики ранних лучевых реакций. </w:t>
      </w:r>
      <w:proofErr w:type="gramEnd"/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Внутриполостная лучевая терапия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внутривлагалищная автоматизированная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высокомощностная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(HDR)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брахитерапия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на вагинальный рубец  или внутривлагалищная автоматизированная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высокомощностная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(HDR) 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брахитерапия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на вагинальный рубец и влагалищную трубку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ВПГТ ежедневно 5 раз в неделю, одна фракция в  24ч, разовая очаговая доза (РОД) 3–5Гр за фракцию,  суммарная очаговая доза (СОД) 25–30Гр на купол культи влагалища, 15–21Гр на влагалищную трубку. 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ПРЕДЛУЧЕВАЯ ПОДГОТОВКА: </w:t>
      </w:r>
    </w:p>
    <w:p w:rsidR="002060DF" w:rsidRPr="002060DF" w:rsidRDefault="002060DF" w:rsidP="002060DF">
      <w:pPr>
        <w:numPr>
          <w:ilvl w:val="0"/>
          <w:numId w:val="14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УЗ–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топометрия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в 2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и 3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режимах  </w:t>
      </w:r>
    </w:p>
    <w:p w:rsidR="002060DF" w:rsidRPr="002060DF" w:rsidRDefault="002060DF" w:rsidP="002060DF">
      <w:pPr>
        <w:numPr>
          <w:ilvl w:val="0"/>
          <w:numId w:val="14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ДГТ: КТ–планирование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 использованием автоматизированных программ дозиметрического планирования и оптимизации планов облучения</w:t>
      </w:r>
    </w:p>
    <w:p w:rsidR="002060DF" w:rsidRPr="002060DF" w:rsidRDefault="002060DF" w:rsidP="002060DF">
      <w:pPr>
        <w:numPr>
          <w:ilvl w:val="0"/>
          <w:numId w:val="14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Рентгенотопометрия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на рентгеновском симуляторе или КТ/МРТ – планирование однократно с введением КТ/МРТ–совместимых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эндостатических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устройств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 использованием автоматизированных программ дозиметрического планирования и оптимизации планов облучения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  <w:t>ЛЕКАРСТВЕННЫЙ КОМПОНЕНТ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Проводится через 14-28 дней после окончания лучевого этапа лечения</w:t>
      </w:r>
      <w:r w:rsidRPr="002060DF"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согласно </w:t>
      </w:r>
      <w:r w:rsidRPr="002060DF"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  <w:t>ПРИЛОЖЕНИЮ 2 разделу 1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настоящего протокола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</w:p>
    <w:p w:rsidR="002060DF" w:rsidRPr="002060DF" w:rsidRDefault="002060DF" w:rsidP="002060DF">
      <w:pPr>
        <w:numPr>
          <w:ilvl w:val="2"/>
          <w:numId w:val="18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КОМБИНИРОВАННОЕ</w:t>
      </w: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  <w:t>ХИРУРГИЧЕСКИЙ КОМПОНЕНТ</w:t>
      </w: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См. раздел 4.3.1</w:t>
      </w: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  <w:t>ЛУЧЕВОЙ КОМПОНЕНТ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Проводится аналогично разделу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4.3.1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настоящего протокола 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numPr>
          <w:ilvl w:val="2"/>
          <w:numId w:val="18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ХИМИО-ЛУЧЕВОЕ</w:t>
      </w:r>
      <w:proofErr w:type="gramEnd"/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Проводится аналогично разделу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4.2.1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настощего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протокола</w:t>
      </w:r>
    </w:p>
    <w:p w:rsidR="002060DF" w:rsidRPr="002060DF" w:rsidRDefault="002060DF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4.3.4  ПАЛЛИАТИВНОЕ ЛУЧЕВОЕ</w:t>
      </w:r>
    </w:p>
    <w:p w:rsidR="002060DF" w:rsidRPr="002060DF" w:rsidRDefault="002060DF" w:rsidP="002060DF">
      <w:pPr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Проводится аналогично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разделу 4.1.4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настоящего протокола </w:t>
      </w:r>
    </w:p>
    <w:p w:rsidR="002060DF" w:rsidRPr="002060DF" w:rsidRDefault="002060DF" w:rsidP="002060DF">
      <w:pPr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FF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РАЗДЕЛ 5.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АК ТЕЛА МАТКИ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IVA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стадии (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4а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любая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о)</w:t>
      </w: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ОБСЛЕДОВАНИЯ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val="ru-RU" w:eastAsia="ru-RU"/>
        </w:rPr>
        <w:t>ОБЯЗАТЕЛЬНЫЕ ПРОЦЕДУРЫ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080"/>
        </w:tabs>
        <w:spacing w:after="0" w:line="202" w:lineRule="exact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Анамнез и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физикальный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осмотр;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Бимануальное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ректовагинальное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исследование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Забор мазков с шейки матки и из цервикального канала для цитологического исследования;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Цервикогистероскопия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Раздельное диагностическое выскабливание цервикального канала и полости матки;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Комплексное ультразвуковое исследование  органов малого таза (2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,3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,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допплероэхография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, 3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–ангиография)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УЗИ органов брюшной полости, забрюшинного пространства, шейных, паховых лимфатических узлов;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Определение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онкомаркеров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СА-125, СА-19-9  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Рентгенография органов грудной клетки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Обследование молочных желез (женщины моложе 35 лет – УЗИ,  женщины старше 35 лет – маммография) при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аденогенных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гистологических формах опухоли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Обследование толстой кишки (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ирригоскопия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и/или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колоноскопия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) 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Консультация уролога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Цистоскопия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Обследование костей (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остеосцинтиграфия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, рентгенография костей в области, подозрительной на метастатическое поражение) 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КТ брюшной полости и малого таза (для уточнения состояния тазовых и забрюшинных лимфатических узлов);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КТ грудной клетки (при подозрении на очаговое поражение легких и/или  лимфоузлов средостения);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Экскреторная урография (для визуализации хода мочеточников при значительной опухолевой деформации шейки матки)</w:t>
      </w:r>
    </w:p>
    <w:p w:rsidR="002060DF" w:rsidRPr="002060DF" w:rsidRDefault="002060DF" w:rsidP="002060DF">
      <w:pPr>
        <w:shd w:val="clear" w:color="auto" w:fill="FFFFFF"/>
        <w:spacing w:before="187"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hd w:val="clear" w:color="auto" w:fill="FFFFFF"/>
        <w:spacing w:before="187"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ru-RU" w:eastAsia="ru-RU"/>
        </w:rPr>
        <w:t>ФАКУЛЬТАТИВНЫЕ ПРОЦЕДУРЫ</w:t>
      </w:r>
    </w:p>
    <w:p w:rsidR="002060DF" w:rsidRPr="002060DF" w:rsidRDefault="002060DF" w:rsidP="002060DF">
      <w:pPr>
        <w:numPr>
          <w:ilvl w:val="2"/>
          <w:numId w:val="11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lastRenderedPageBreak/>
        <w:t xml:space="preserve">Изотопная динамическая и статическая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ренография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при аномальных или близких к верхней границе нормы показателях мочевины,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креатинина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, мочевой кислоты</w:t>
      </w:r>
    </w:p>
    <w:p w:rsidR="002060DF" w:rsidRPr="002060DF" w:rsidRDefault="002060DF" w:rsidP="002060DF">
      <w:pPr>
        <w:numPr>
          <w:ilvl w:val="2"/>
          <w:numId w:val="11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Гистерография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в условиях тугого наполнения и двойного контрастирования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ru-RU" w:eastAsia="ru-RU"/>
        </w:rPr>
        <w:t>ОБЯЗАТЕЛЬНЫЕ ЛАБОРАТОРНЫЕ ИССЛЕДОВАНИЯ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Исследование крови на антигены гепатита*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Реакция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Вассермана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*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Определение антител к ВИЧ инфекции*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Определение группы крови*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Исследование крови на резус-фактор*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Анализ крови общий (3 раза: до операции, после операции,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перед выпиской; при лучевом лечении – не реже  1 раза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 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неделю на протяжении курса ле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softHyphen/>
        <w:t>чения</w:t>
      </w:r>
      <w:proofErr w:type="gramEnd"/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Анализ мочи общий (3 раза: до операции, после операции,   перед выпиской;  при лучевом лечении – не реже  1 раза в неделю на протяжении курса ле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softHyphen/>
        <w:t>чения</w:t>
      </w:r>
      <w:proofErr w:type="gramEnd"/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Анализ крови биохимический  1 раз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Биохимическая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коагулограмма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1 раз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Цитологическое исследование мазков с шейки матки, из канала шейки матки, аспирата из полости матки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Консультация, пересмотр цитологических препаратов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Патоморфологическое исследование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биопсийного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мате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softHyphen/>
        <w:t>риала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Патоморфологическое исследование послеоперационного материала </w:t>
      </w: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( </w:t>
      </w:r>
      <w:proofErr w:type="gram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плановое, срочное) 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Консультация, пересмотр патоморфологических препара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softHyphen/>
        <w:t>тов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Определение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рецепторов (прогестерон, эстроген) в опухоли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иммуногистохимическое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исследование.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 w:eastAsia="ru-RU"/>
        </w:rPr>
        <w:t>*Примечание:</w:t>
      </w: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— исследования  выполняют до начала специального 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обследования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5.1 ЛЕКАРСТВЕННОЕ ЛЕЧЕНИЕ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См.</w:t>
      </w: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 ПРИЛОЖЕНИЕ 2 РАЗДЕЛ </w:t>
      </w: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en-US" w:eastAsia="ru-RU"/>
        </w:rPr>
        <w:t>II</w:t>
      </w: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  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настоящего протокола*) </w:t>
      </w:r>
      <w:proofErr w:type="gramEnd"/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*) ПРИ ОТКАЗЕ ОТ ХИМИО-ГОРМОНАЛЬНОЙ ТЕРАПИИ ИЛИ ПО ДОСТИЖЕНИЮ ЧАСТИЧНОЙ РЕГРЕССИИ БОЛЕЕ 50% – КОНСИЛИУМ ДЛЯ РЕШЕНИЯ ВОПРОСА ОБ ИНДИВИДУАЛЬНОМ ПЛАНЕ ЛЕЧЕНИЯ В ОТНОШЕНИИ ПЕРВИЧНОЙ ОПУХОЛИ.  </w:t>
      </w:r>
      <w:proofErr w:type="gramEnd"/>
    </w:p>
    <w:p w:rsidR="002060DF" w:rsidRPr="002060DF" w:rsidRDefault="002060DF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РАЗДЕЛ 6. МЕТАСТАТИЧЕСКИЙ РАК ТЕЛА МАТКИ IVB СТАДИИ (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ЛЮБАЯ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ЛЮБАЯ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1)</w:t>
      </w:r>
    </w:p>
    <w:p w:rsidR="002060DF" w:rsidRPr="002060DF" w:rsidRDefault="002060DF" w:rsidP="002060DF">
      <w:pPr>
        <w:shd w:val="clear" w:color="auto" w:fill="F8FC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ОБСЛЕДОВАНИЕ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val="ru-RU" w:eastAsia="ru-RU"/>
        </w:rPr>
        <w:t>ОБЯЗАТЕЛЬНЫЕ ПРОЦЕДУРЫ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080"/>
        </w:tabs>
        <w:spacing w:after="0" w:line="202" w:lineRule="exact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Анамнез и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физикальный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осмотр;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Бимануальное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ректовагинальное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исследование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Забор мазков с шейки матки и из цервикального канала для цитологического исследования;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Цервикогистероскопия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Раздельное диагностическое выскабливание цервикального канала и полости матки;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lastRenderedPageBreak/>
        <w:t>Комплексное ультразвуковое исследование  органов малого таза (2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,3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,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допплероэхография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, 3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–ангиография)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УЗИ органов брюшной полости, забрюшинного пространства, шейных, паховых лимфатических узлов;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Определение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онкомаркеров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СА-125, СА-19-9  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Рентгенография органов грудной клетки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Обследование молочных желез (женщины моложе 35 лет – УЗИ,  женщины старше 35 лет – маммография) при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аденогенных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гистологических формах опухоли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Обследование толстой кишки (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ирригоскопия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и/или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колоноскопия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) 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Консультация уролога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Цистоскопия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Обследование костей (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остеосцинтиграфия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, рентгенография костей в области, подозрительной на метастатическое поражение) 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КТ брюшной полости и малого таза (для уточнения состояния тазовых и забрюшинных лимфатических узлов);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КТ грудной клетки (при подозрении на очаговое поражение легких и/или  лимфоузлов средостения);</w:t>
      </w:r>
    </w:p>
    <w:p w:rsidR="002060DF" w:rsidRPr="002060DF" w:rsidRDefault="002060DF" w:rsidP="002060DF">
      <w:pPr>
        <w:numPr>
          <w:ilvl w:val="2"/>
          <w:numId w:val="8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Экскреторная урография (для визуализации хода мочеточников при значительной опухолевой деформации шейки матки)</w:t>
      </w:r>
    </w:p>
    <w:p w:rsidR="002060DF" w:rsidRPr="002060DF" w:rsidRDefault="002060DF" w:rsidP="002060DF">
      <w:pPr>
        <w:shd w:val="clear" w:color="auto" w:fill="FFFFFF"/>
        <w:spacing w:before="187"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ru-RU" w:eastAsia="ru-RU"/>
        </w:rPr>
        <w:t>ФАКУЛЬТАТИВНЫЕ ПРОЦЕДУРЫ</w:t>
      </w:r>
    </w:p>
    <w:p w:rsidR="002060DF" w:rsidRPr="002060DF" w:rsidRDefault="002060DF" w:rsidP="002060DF">
      <w:pPr>
        <w:numPr>
          <w:ilvl w:val="2"/>
          <w:numId w:val="11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Изотопная динамическая и статическая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ренография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при аномальных или близких к верхней границе нормы показателях мочевины,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креатинина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, мочевой кислоты</w:t>
      </w:r>
    </w:p>
    <w:p w:rsidR="002060DF" w:rsidRPr="002060DF" w:rsidRDefault="002060DF" w:rsidP="002060DF">
      <w:pPr>
        <w:numPr>
          <w:ilvl w:val="2"/>
          <w:numId w:val="11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Гистерография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в условиях тугого наполнения и двойного контрастирования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</w:pPr>
      <w:r w:rsidRPr="002060DF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ru-RU" w:eastAsia="ru-RU"/>
        </w:rPr>
        <w:t>ОБЯЗАТЕЛЬНЫЕ ЛАБОРАТОРНЫЕ ИССЛЕДОВАНИЯ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Исследование крови на антигены гепатита*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Реакция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Вассермана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*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Определение антител к ВИЧ инфекции*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Определение группы крови*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Исследование крови на резус-фактор*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Анализ крови общий (3 раза: до операции, после операции,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перед выпиской; при лучевом лечении – не реже  1 раза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 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неделю на протяжении курса ле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softHyphen/>
        <w:t>чения</w:t>
      </w:r>
      <w:proofErr w:type="gramEnd"/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Анализ мочи общий (3 раза: до операции, после операции,   перед выпиской;  при лучевом лечении – не реже  1 раза в неделю на протяжении курса ле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softHyphen/>
        <w:t>чения</w:t>
      </w:r>
      <w:proofErr w:type="gramEnd"/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Анализ крови биохимический  1 раз</w:t>
      </w:r>
    </w:p>
    <w:p w:rsidR="002060DF" w:rsidRPr="002060DF" w:rsidRDefault="002060DF" w:rsidP="002060DF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Биохимическая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коагулограмма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1 раз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Цитологическое исследование мазков с шейки матки, из канала шейки матки, аспирата из полости матки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Консультация, пересмотр цитологических препаратов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Патоморфологическое исследование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биопсийного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мате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softHyphen/>
        <w:t>риала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Патоморфологическое исследование послеоперационного материала </w:t>
      </w: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( </w:t>
      </w:r>
      <w:proofErr w:type="gram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плановое, срочное) 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Консультация, пересмотр патоморфологических препара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softHyphen/>
        <w:t>тов</w:t>
      </w:r>
    </w:p>
    <w:p w:rsidR="002060DF" w:rsidRPr="002060DF" w:rsidRDefault="002060DF" w:rsidP="002060DF">
      <w:pPr>
        <w:numPr>
          <w:ilvl w:val="0"/>
          <w:numId w:val="10"/>
        </w:num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Определение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рецепторов (прогестерон, эстроген) в опухоли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иммуногистохимическое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исследование.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 w:eastAsia="ru-RU"/>
        </w:rPr>
        <w:t>*Примечание:</w:t>
      </w: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— исследования  выполняют до начала специального 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обследования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exact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6.1 ЛЕКАРСТВЕННОЕ ЛЕЧЕНИЕ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См.</w:t>
      </w: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 ПРИЛОЖЕНИЕ 2 РАЗДЕЛ </w:t>
      </w: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en-US" w:eastAsia="ru-RU"/>
        </w:rPr>
        <w:t>II</w:t>
      </w: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  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настоящего протокола*) </w:t>
      </w:r>
      <w:proofErr w:type="gramEnd"/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*) ПРИ ОТКАЗЕ ОТ ХИМИО-ГОРМОНАЛЬНОЙ ТЕРАПИИ ИЛИ ПОСЛЕ 4-х КУРСОВ ПХТ  С ДОСТИЖЕНИЕМ ЧАСТИЧНОЙ РЕГРЕССИИ МЕТАСТАТИЧЕСКИХ ОЧАГОВ БОЛЕЕ 50% – КОНСИЛИУМ ДЛЯ РЕШЕНИЯ ВОПРОСА ОБ ИНДИВИДУАЛЬНОМ ПЛАНЕ ЛЕЧЕНИЯ В ОТНОШЕНИИ ПЕРВИЧНОЙ ОПУХОЛИ.  </w:t>
      </w:r>
      <w:proofErr w:type="gramEnd"/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ХИРУРГИЧЕСКИЙ КОМПОНЕНТ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План лечения индивидуальный, с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санационной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и/или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циторедуктивной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целью 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Экстирпация матки с придатками (тип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)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 Т1-3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Экстирпация матки с придатками (тип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), субтотальная  резекция большого сальника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 метастазах в яичники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Паллиативные операции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(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пп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2.2, 2.3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ПРИЛОЖЕНИЯ 1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настоящего протокола)        </w:t>
      </w:r>
    </w:p>
    <w:p w:rsidR="002060DF" w:rsidRPr="002060DF" w:rsidRDefault="002060DF" w:rsidP="002060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360" w:lineRule="auto"/>
        <w:jc w:val="right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ПРИЛОЖЕНИЕ 1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>ТИПЫ ХИРУРГИЧЕСКИХ ВМЕШАТЕЛЬСТВ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>ПРИ РАКЕ ТЕЛА МАТКИ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1. ОТКРЫТЫЕ АБДОМИНАЛЬНЫЕ ХИРУРГИЧЕСКИЕ ВМЕШАТЕЛЬСТВА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>1.1      Экстирпация матки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ab/>
      </w:r>
      <w:proofErr w:type="gramStart"/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I тип – </w:t>
      </w:r>
      <w:proofErr w:type="spellStart"/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>экстрафасциальная</w:t>
      </w:r>
      <w:proofErr w:type="spellEnd"/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 экстирпация матки*)</w:t>
      </w:r>
      <w:proofErr w:type="gramEnd"/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ab/>
      </w: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>II тип – модифицированная расширенная экстирпация матки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                  Удаление матки с медиальной половиной кардинальных и крестцово–маточных связок, тазовой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лимфаденэктомией</w:t>
      </w:r>
      <w:proofErr w:type="spellEnd"/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ab/>
      </w: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III тип – расширенная экстирпация матки (типа </w:t>
      </w:r>
      <w:proofErr w:type="spellStart"/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>Вертгейм</w:t>
      </w:r>
      <w:proofErr w:type="spellEnd"/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>)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                  Удаление матки с большей частью кардинальных и крестцово–маточных связок, верхней третью влагалища, тазовой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лимфаденэктомией</w:t>
      </w:r>
      <w:proofErr w:type="spellEnd"/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360" w:lineRule="auto"/>
        <w:jc w:val="both"/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</w:pPr>
      <w:proofErr w:type="gramStart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 xml:space="preserve">*) Может выполняться </w:t>
      </w:r>
      <w:proofErr w:type="spellStart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>трансвагинальным</w:t>
      </w:r>
      <w:proofErr w:type="spellEnd"/>
      <w:r w:rsidRPr="002060DF">
        <w:rPr>
          <w:rFonts w:ascii="Times New Roman" w:eastAsia="Times New Roman" w:hAnsi="Times New Roman" w:cs="Times New Roman"/>
          <w:i/>
          <w:color w:val="000000"/>
          <w:spacing w:val="-1"/>
          <w:sz w:val="24"/>
          <w:szCs w:val="24"/>
          <w:lang w:val="ru-RU" w:eastAsia="ru-RU"/>
        </w:rPr>
        <w:t xml:space="preserve"> доступом</w:t>
      </w:r>
      <w:proofErr w:type="gramEnd"/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   В отдельных случаях в дополнение к операциям пп.1.2. может производиться   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1.2 </w:t>
      </w:r>
      <w:proofErr w:type="spellStart"/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>Парааортальная</w:t>
      </w:r>
      <w:proofErr w:type="spellEnd"/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>лимфаденэктомия</w:t>
      </w:r>
      <w:proofErr w:type="spellEnd"/>
      <w:r w:rsidRPr="002060DF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  </w:t>
      </w:r>
    </w:p>
    <w:p w:rsidR="002060DF" w:rsidRPr="002060DF" w:rsidRDefault="002060DF" w:rsidP="002060DF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1.3  Субтотальная резекция большого сальника</w:t>
      </w:r>
    </w:p>
    <w:p w:rsidR="002060DF" w:rsidRPr="002060DF" w:rsidRDefault="002060DF" w:rsidP="002060D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2. ЭНДОСКОПИЧЕСКИЕ ХИРУРГИЧЕСКИЕ ВМЕШАТЕЛЬСТВА </w:t>
      </w:r>
    </w:p>
    <w:p w:rsidR="002060DF" w:rsidRPr="002060DF" w:rsidRDefault="002060DF" w:rsidP="002060D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2.1.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Аблация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эндометрия (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электроаблация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лазерная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аблация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2.2 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Эмболизация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маточных артерий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2.3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Первязка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внутренних подвздошных артерий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2.4  Тазовая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лимфаденэктомия</w:t>
      </w:r>
      <w:proofErr w:type="spellEnd"/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2.5 Тазово–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парааортальная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лимфаденэктомия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 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lastRenderedPageBreak/>
        <w:t>2.6  Эндоскопическая экстирпация матки с придатками (тип I)</w:t>
      </w:r>
    </w:p>
    <w:p w:rsidR="002060DF" w:rsidRPr="002060DF" w:rsidRDefault="002060DF" w:rsidP="002060DF">
      <w:pPr>
        <w:shd w:val="clear" w:color="auto" w:fill="FFFFFF"/>
        <w:tabs>
          <w:tab w:val="left" w:pos="1217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2.7  Расширенная экстирпация матки с  придатками (тип 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II</w:t>
      </w:r>
      <w:r w:rsidRPr="002060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)  </w:t>
      </w:r>
    </w:p>
    <w:p w:rsidR="002060DF" w:rsidRPr="002060DF" w:rsidRDefault="002060DF" w:rsidP="002060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ПРИЛОЖЕНИЕ 2</w:t>
      </w: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СХЕМЫ ХИМИОТЕРАПЕВТИЧЕСКОГО И ГОРМОНАЛЬНОГО ЛЕЧЕНИЯ </w:t>
      </w: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ПРИ РАКЕ ТЕЛА  МАТКИ</w:t>
      </w: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 xml:space="preserve">РАЗДЕЛ </w:t>
      </w:r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I</w:t>
      </w:r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. АДЪЮВАНТНАЯ ХИМИ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О-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 xml:space="preserve"> и ГОРМОНОТЕРАПИЯ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ПОКАЗАНИЯ: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Системная терапия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цитостатиками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 режиме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полихимиотерапии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(ПХТ) при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эндометриальной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аденокарциноме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проводится, начиная со стадии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FIGO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IIb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 низкодифференцированной формой опухоли G3 и далее, при стадиях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III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</w:t>
      </w:r>
      <w:proofErr w:type="spellEnd"/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-I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с  любой гистологической формой опухоли. </w:t>
      </w:r>
    </w:p>
    <w:p w:rsidR="002060DF" w:rsidRPr="002060DF" w:rsidRDefault="002060DF" w:rsidP="002060DF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Для 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серозной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папиллярной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аденокарциномы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светлоклеточной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аденокарциномы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адъювантная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ПХТ используется во всех случаях при всех стадиях от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Ia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до IV (см. ПРИЛОЖЕНИЕ 2 раздел 1 настоящего протокола).</w:t>
      </w:r>
    </w:p>
    <w:p w:rsidR="002060DF" w:rsidRPr="002060DF" w:rsidRDefault="002060DF" w:rsidP="002060DF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Выбор схемы определяется: общим состоянием больной по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ECOG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соматическими ограничениями в соответствии с преимущественными видами токсичности предполагаемых к использованию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цитостатиков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доступностью препаратов в расчете на весь курс (4–6 циклов)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адъювантной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ПХТ. </w:t>
      </w:r>
    </w:p>
    <w:p w:rsidR="002060DF" w:rsidRPr="002060DF" w:rsidRDefault="002060DF" w:rsidP="002060DF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Гормональная терапия в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адъювантном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режиме не улучшает результаты лечения   больных  раком тела матки  и не рекомендуется к стандартному применению. Использование гормональной терапии в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адъювантном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режиме возможно у больных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эндометриальной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аденокарциномой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Ib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-I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a стадий с факторами неблагоприятного прогноза и высоким риском метастазирования (но не при серозном папиллярном раке, светлоклеточной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аденокарциноме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или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карциносаркоме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) при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рецепторо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-положительных вариантах опухолей и противопоказаниях к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адъювантной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химиотерапии или отказе больной от химиотерапии. Использование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прогестинов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антиэстрогенов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ингибиторов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ароматазы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равноэффективно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выбор определяется рецепторным статусом опухоли, совокупностью соматических ограничений и доступностью препарата для длительного постоянного применения. 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СХЕМА ВЫБОРА ПХТ: 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Р     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(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Паклитаксел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135 мг/м2 (или 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Доцетаксел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75 мг/м2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  в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/в капельно 1 день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Цисплатин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75 мг/м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(или 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Карбоплатин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AUC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5) в/в капельно 2 день)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Интервал 3 недели. 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2-7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койко-дней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ДРУГИЕ СХЕМЫ: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Цисплатин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75 мг/м2   в\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капельно  1 день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Доксорубицин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50 мг/м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1 день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Интервал  3 недели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2-7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койко-дней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Паклитаксел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175 мг/м2 (или 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Доцетаксел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75 мг/м2)    в\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капельно 1день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lastRenderedPageBreak/>
        <w:t>Доксорубицин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50 мг/м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-1д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Интервал  3 недели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2-7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койко-дней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Доксорубицин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50 мг/м2  в\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капельно 1 день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Цисплатин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50 мг/м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1 день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Циклофосфамид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500 мг/м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1 день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Интервал  4 недели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2-7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койко-дней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Цисплатин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75 мг/м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1 день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Винорельбин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25 мг/м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1 и 8 день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Интервал 3 недели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10-12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койко-дней 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>ГОРМОНАЛЬНАЯ ТЕРАПИЯ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Медроксипрогестерон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200-800 мг перорально ежедневно в течение 6-24 месяцев 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Депо-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провера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500-1500 мг внутримышечно ежедневно  в течение 28-30 дней, затем 2 раза в неделю ежедневно в течение 6-24 месяцев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Мегестрол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160-320 мг/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сут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ежедневно в течение 6-24 месяцев 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Тамоксифен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20 мг перорально ежедневно в течение 6-24 месяцев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Ингибиторы 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ароматазы</w:t>
      </w:r>
      <w:proofErr w:type="spellEnd"/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Аналоги гонадотропин-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релизинг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гормона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 xml:space="preserve">РАЗДЕЛ </w:t>
      </w:r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II</w:t>
      </w:r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 xml:space="preserve">. ХИМИО - ГОРМОНОТЕРАПИЯ ПРИ 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ДИССЕМИНИРОВАННОМ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 xml:space="preserve"> И МЕТАСТАТИЧЕСКОМ </w:t>
      </w: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РАКЕ ТЕЛА МАТКИ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1. При отсутствии в анамнезе химиотерапии выбор схемы  определяется: общим состоянием больной по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ECOG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соматическими ограничениями в соответствии с преимущественными видами токсичности предполагаемых к использованию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цитостатиков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доступностью препаратов в расчете на весь курс (4–6 циклов) ПХТ.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2. При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неэфективности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примененной ранее схемы химиотерапии   следует перейти к другой схеме ПХТ, предпочтительнее с иным механизмом противоопухолевого действия. Возможно использование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цисплатина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карбоплатина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паклитаксела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доксорубицина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монорежимах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3. В гормональной терапии метастатических и диссеминированных опухолей тела матки использование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прогестинов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антиэстрогенов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ингибиторов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ароматазы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равноэффективно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Основными факторами, определяющими ответ на гормональную терапию в этих случаях являются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: степень дифференцировки опухоли, ее рецепторный статус, продолжительность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безрецидивного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периода, локализация и количество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экстрагенитальных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метастазов (особенно пульмональных). 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СХЕМА ВЫБОРА ПХТ: 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T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Р     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(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Паклитаксел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135 мг/м2 (или 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Доцетаксел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75 мг/м2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  в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/в капельно 1 день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proofErr w:type="gram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Карбоплатин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AUC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5 в/в капельно 2 день)</w:t>
      </w:r>
      <w:proofErr w:type="gramEnd"/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Интервал 3 недели. 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2-7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койко-дней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Паклитаксел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135 мг/м2 (или 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Доцетаксел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75 мг/м2)    в\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капельно 1день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Доксорубицин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50 мг/м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1 день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Цисплатин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50мг/им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1 день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Интервал  3 недели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2-7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койко-дней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ДРУГИЕ СХЕМЫ: </w:t>
      </w:r>
    </w:p>
    <w:p w:rsidR="002060DF" w:rsidRPr="002060DF" w:rsidRDefault="002060DF" w:rsidP="002060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Цисплатин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75 мг/м2   в\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капельно  1 день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Доксорубицин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50 мг/м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1 день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Интервал  3 недели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2-7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койко-дней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Доксорубицин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50 мг/м2  в\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капельно 1 день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Цисплатин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50 мг/м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1 день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Циклофосфамид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500 мг/м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1 день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Интервал  4 недели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2-7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койко-дней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Цисплатин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75 мг/м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1 день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Винорельбин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25 мг/м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1 и 8 день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Интервал 3 недели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10-12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койко-дней 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>ГОРМОНАЛЬНАЯ ТЕРАПИЯ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Медроксипрогестерон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200-800 мг перорально ежедневно в течение 6-24 месяцев 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Депо-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провера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500-1500 мг внутримышечно ежедневно  в течение 28-30 дней, затем 2 раза в неделю ежедневно в течение 6-24 месяцев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Мегестрол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160-320 мг/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сут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ежедневно в течение 6-24 месяцев 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Тамоксифен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20 мг перорально или другие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SERM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ежедневно </w:t>
      </w:r>
      <w:proofErr w:type="spellStart"/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ежедневно</w:t>
      </w:r>
      <w:proofErr w:type="spellEnd"/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 течение 6-24 месяцев</w:t>
      </w:r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Ингибиторы 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ароматазы</w:t>
      </w:r>
      <w:proofErr w:type="spellEnd"/>
    </w:p>
    <w:p w:rsidR="002060DF" w:rsidRPr="002060DF" w:rsidRDefault="002060DF" w:rsidP="002060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Антагонисты гонадотропин-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релизинг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гормона (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Золадекс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3,75мг раз в 28 дней, 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Диферелин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3,75мг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раз в 28 дней в течение 6-12 мес.) </w:t>
      </w: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 xml:space="preserve">РАЗДЕЛ </w:t>
      </w:r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III</w:t>
      </w:r>
      <w:r w:rsidRPr="002060DF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. ГОРМОНОТЕРАПИЯ В САМОСТОЯТЕЛЬНОМ ВАРИАНТЕ</w:t>
      </w:r>
    </w:p>
    <w:p w:rsidR="002060DF" w:rsidRPr="002060DF" w:rsidRDefault="002060DF" w:rsidP="002060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Медроксипрогестерон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</w:p>
    <w:p w:rsidR="002060DF" w:rsidRPr="002060DF" w:rsidRDefault="002060DF" w:rsidP="002060D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перорально 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(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Провера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, 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Вераплекс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)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500 мг ежедневно в течение 6 месяцев </w:t>
      </w:r>
    </w:p>
    <w:p w:rsidR="002060DF" w:rsidRPr="002060DF" w:rsidRDefault="002060DF" w:rsidP="002060D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внутримышечно</w:t>
      </w: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(Депо-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провера</w:t>
      </w:r>
      <w:proofErr w:type="spellEnd"/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)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500 мг 2  раза в неделю  в течение 6 месяцев 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Мегестрол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160мг/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сут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ежедневно в течение 6 месяцев</w:t>
      </w:r>
    </w:p>
    <w:p w:rsidR="002060DF" w:rsidRPr="002060DF" w:rsidRDefault="002060DF" w:rsidP="002060D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Антагонисты гонадотропин-</w:t>
      </w:r>
      <w:proofErr w:type="spell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релизинг</w:t>
      </w:r>
      <w:proofErr w:type="spell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гормона (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Золадекс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3,75мг раз в 28 дней, </w:t>
      </w:r>
      <w:proofErr w:type="spellStart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Диферелин</w:t>
      </w:r>
      <w:proofErr w:type="spellEnd"/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3,75мг 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раз в 28 дней в течение 6 мес.) </w:t>
      </w:r>
    </w:p>
    <w:p w:rsidR="002060DF" w:rsidRPr="002060DF" w:rsidRDefault="002060DF" w:rsidP="002060D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МЕТОДИКА ПРОВЕДЕНИЯ.</w:t>
      </w:r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Лекарственное лечение по вышеуказанным схемам проводится первоначально до </w:t>
      </w:r>
      <w:proofErr w:type="gramStart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тест-дозы</w:t>
      </w:r>
      <w:proofErr w:type="gramEnd"/>
      <w:r w:rsidRPr="002060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 течение 3 мес. После 3 месяцев лечения - г</w:t>
      </w:r>
      <w:r w:rsidRPr="002060DF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ru-RU" w:eastAsia="ru-RU"/>
        </w:rPr>
        <w:t xml:space="preserve">истологический контроль I. При получении выраженного лекарственного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ru-RU" w:eastAsia="ru-RU"/>
        </w:rPr>
        <w:t>патоморфоза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ru-RU" w:eastAsia="ru-RU"/>
        </w:rPr>
        <w:t xml:space="preserve"> на </w:t>
      </w: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ru-RU" w:eastAsia="ru-RU"/>
        </w:rPr>
        <w:t>тест-дозе</w:t>
      </w:r>
      <w:proofErr w:type="gramEnd"/>
      <w:r w:rsidRPr="002060DF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ru-RU" w:eastAsia="ru-RU"/>
        </w:rPr>
        <w:t xml:space="preserve">, лечение продолжается в течение следующих 3 месяцев в прежнем режиме. По </w:t>
      </w:r>
      <w:proofErr w:type="gramStart"/>
      <w:r w:rsidRPr="002060DF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ru-RU" w:eastAsia="ru-RU"/>
        </w:rPr>
        <w:lastRenderedPageBreak/>
        <w:t>прошествии</w:t>
      </w:r>
      <w:proofErr w:type="gramEnd"/>
      <w:r w:rsidRPr="002060DF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ru-RU" w:eastAsia="ru-RU"/>
        </w:rPr>
        <w:t xml:space="preserve"> 6 месяцев лечения – гистологический контроль </w:t>
      </w:r>
      <w:r w:rsidRPr="002060DF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en-US" w:eastAsia="ru-RU"/>
        </w:rPr>
        <w:t>II</w:t>
      </w:r>
      <w:r w:rsidRPr="002060DF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ru-RU" w:eastAsia="ru-RU"/>
        </w:rPr>
        <w:t xml:space="preserve"> (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ru-RU" w:eastAsia="ru-RU"/>
        </w:rPr>
        <w:t>гистероскопия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ru-RU" w:eastAsia="ru-RU"/>
        </w:rPr>
        <w:t xml:space="preserve">, РДВ, оценка лекарственного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ru-RU" w:eastAsia="ru-RU"/>
        </w:rPr>
        <w:t>патоморфоза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ru-RU" w:eastAsia="ru-RU"/>
        </w:rPr>
        <w:t xml:space="preserve">). При констатации атрофии эндометрия и отсутствии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ru-RU" w:eastAsia="ru-RU"/>
        </w:rPr>
        <w:t>атипии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ru-RU" w:eastAsia="ru-RU"/>
        </w:rPr>
        <w:t xml:space="preserve"> клеток онкологический этап считается законченным. При необходимости, в репродуктивном возрасте можно приступать к восстановлению нормального овуляторного менструального цикла по схемам, принятым в общей гинекологической практике. </w:t>
      </w:r>
    </w:p>
    <w:p w:rsidR="002060DF" w:rsidRPr="002060DF" w:rsidRDefault="002060DF" w:rsidP="002060D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ru-RU" w:eastAsia="ru-RU"/>
        </w:rPr>
        <w:t>Через 6 мес. п</w:t>
      </w:r>
      <w:bookmarkStart w:id="0" w:name="_GoBack"/>
      <w:bookmarkEnd w:id="0"/>
      <w:r w:rsidRPr="002060DF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ru-RU" w:eastAsia="ru-RU"/>
        </w:rPr>
        <w:t xml:space="preserve">роводится контрольное обследование с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ru-RU" w:eastAsia="ru-RU"/>
        </w:rPr>
        <w:t>гистероскопией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ru-RU" w:eastAsia="ru-RU"/>
        </w:rPr>
        <w:t xml:space="preserve">, РДВ, при отсутствии </w:t>
      </w:r>
      <w:proofErr w:type="spellStart"/>
      <w:r w:rsidRPr="002060DF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ru-RU" w:eastAsia="ru-RU"/>
        </w:rPr>
        <w:t>атипии</w:t>
      </w:r>
      <w:proofErr w:type="spellEnd"/>
      <w:r w:rsidRPr="002060DF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ru-RU" w:eastAsia="ru-RU"/>
        </w:rPr>
        <w:t xml:space="preserve"> клеток в гистологическом заключении пациентка направляется к гинекологам-эндокринологам для реализации репродуктивной функции.</w:t>
      </w:r>
    </w:p>
    <w:p w:rsidR="002060DF" w:rsidRPr="002060DF" w:rsidRDefault="002060DF" w:rsidP="002060D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060DF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ru-RU" w:eastAsia="ru-RU"/>
        </w:rPr>
        <w:t xml:space="preserve">При отсутствии эффекта  через 3 месяца после начала гормональной терапии  решается вопрос о возможности продолжения консервативного органосохраняющего лечения. </w:t>
      </w:r>
    </w:p>
    <w:p w:rsidR="002060DF" w:rsidRPr="002060DF" w:rsidRDefault="002060DF" w:rsidP="002060DF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060DF" w:rsidRPr="002060DF" w:rsidRDefault="002060DF" w:rsidP="002060D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331B8D" w:rsidRPr="002060DF" w:rsidRDefault="00331B8D">
      <w:pPr>
        <w:rPr>
          <w:rFonts w:ascii="Times New Roman" w:hAnsi="Times New Roman" w:cs="Times New Roman"/>
          <w:sz w:val="24"/>
          <w:szCs w:val="24"/>
          <w:lang w:val="ru-RU"/>
        </w:rPr>
      </w:pPr>
    </w:p>
    <w:sectPr w:rsidR="00331B8D" w:rsidRPr="002060DF" w:rsidSect="00C0727B">
      <w:headerReference w:type="even" r:id="rId6"/>
      <w:head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727B" w:rsidRDefault="00C0727B" w:rsidP="00C0727B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C0727B" w:rsidRDefault="00C0727B" w:rsidP="00C0727B">
    <w:pPr>
      <w:pStyle w:val="a5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727B" w:rsidRDefault="00C0727B" w:rsidP="00C0727B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4D61EA">
      <w:rPr>
        <w:rStyle w:val="a7"/>
        <w:noProof/>
      </w:rPr>
      <w:t>6</w:t>
    </w:r>
    <w:r>
      <w:rPr>
        <w:rStyle w:val="a7"/>
      </w:rPr>
      <w:fldChar w:fldCharType="end"/>
    </w:r>
  </w:p>
  <w:p w:rsidR="00C0727B" w:rsidRDefault="00C0727B" w:rsidP="00C0727B">
    <w:pPr>
      <w:pStyle w:val="a5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A2275FC"/>
    <w:lvl w:ilvl="0">
      <w:numFmt w:val="decimal"/>
      <w:lvlText w:val="*"/>
      <w:lvlJc w:val="left"/>
    </w:lvl>
  </w:abstractNum>
  <w:abstractNum w:abstractNumId="1">
    <w:nsid w:val="03225E41"/>
    <w:multiLevelType w:val="hybridMultilevel"/>
    <w:tmpl w:val="BDD88E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91103C5"/>
    <w:multiLevelType w:val="hybridMultilevel"/>
    <w:tmpl w:val="20F60712"/>
    <w:lvl w:ilvl="0" w:tplc="A0A0B898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3">
    <w:nsid w:val="0FE27E87"/>
    <w:multiLevelType w:val="multilevel"/>
    <w:tmpl w:val="BBD688E0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25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880"/>
        </w:tabs>
        <w:ind w:left="2880" w:hanging="28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880"/>
        </w:tabs>
        <w:ind w:left="2880" w:hanging="2880"/>
      </w:pPr>
      <w:rPr>
        <w:rFonts w:hint="default"/>
      </w:rPr>
    </w:lvl>
  </w:abstractNum>
  <w:abstractNum w:abstractNumId="4">
    <w:nsid w:val="17566C82"/>
    <w:multiLevelType w:val="multilevel"/>
    <w:tmpl w:val="31F4B15A"/>
    <w:lvl w:ilvl="0">
      <w:start w:val="2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57"/>
        </w:tabs>
        <w:ind w:left="757" w:hanging="720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94"/>
        </w:tabs>
        <w:ind w:left="79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191"/>
        </w:tabs>
        <w:ind w:left="119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588"/>
        </w:tabs>
        <w:ind w:left="158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625"/>
        </w:tabs>
        <w:ind w:left="16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022"/>
        </w:tabs>
        <w:ind w:left="202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419"/>
        </w:tabs>
        <w:ind w:left="2419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456"/>
        </w:tabs>
        <w:ind w:left="2456" w:hanging="2160"/>
      </w:pPr>
      <w:rPr>
        <w:rFonts w:hint="default"/>
      </w:rPr>
    </w:lvl>
  </w:abstractNum>
  <w:abstractNum w:abstractNumId="5">
    <w:nsid w:val="1A310E68"/>
    <w:multiLevelType w:val="hybridMultilevel"/>
    <w:tmpl w:val="D466EDA2"/>
    <w:lvl w:ilvl="0" w:tplc="596C04E4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6">
    <w:nsid w:val="1B680A3E"/>
    <w:multiLevelType w:val="multilevel"/>
    <w:tmpl w:val="30FC8C8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980"/>
        </w:tabs>
        <w:ind w:left="198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3240"/>
        </w:tabs>
        <w:ind w:left="32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4860"/>
        </w:tabs>
        <w:ind w:left="486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6480"/>
        </w:tabs>
        <w:ind w:left="6480" w:hanging="144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7740"/>
        </w:tabs>
        <w:ind w:left="77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9360"/>
        </w:tabs>
        <w:ind w:left="9360" w:hanging="180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0980"/>
        </w:tabs>
        <w:ind w:left="10980" w:hanging="216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2240"/>
        </w:tabs>
        <w:ind w:left="12240" w:hanging="2160"/>
      </w:pPr>
      <w:rPr>
        <w:rFonts w:hint="default"/>
        <w:b/>
      </w:rPr>
    </w:lvl>
  </w:abstractNum>
  <w:abstractNum w:abstractNumId="7">
    <w:nsid w:val="1BB411F9"/>
    <w:multiLevelType w:val="hybridMultilevel"/>
    <w:tmpl w:val="6BA654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D724F98"/>
    <w:multiLevelType w:val="hybridMultilevel"/>
    <w:tmpl w:val="031A348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77D2228"/>
    <w:multiLevelType w:val="hybridMultilevel"/>
    <w:tmpl w:val="05002C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53043A2"/>
    <w:multiLevelType w:val="hybridMultilevel"/>
    <w:tmpl w:val="D65287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55C4002"/>
    <w:multiLevelType w:val="multilevel"/>
    <w:tmpl w:val="7D64FCE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2">
    <w:nsid w:val="39D737E6"/>
    <w:multiLevelType w:val="hybridMultilevel"/>
    <w:tmpl w:val="5B2635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CE6C022">
      <w:start w:val="1"/>
      <w:numFmt w:val="decimal"/>
      <w:lvlText w:val="%2."/>
      <w:lvlJc w:val="left"/>
      <w:pPr>
        <w:tabs>
          <w:tab w:val="num" w:pos="1077"/>
        </w:tabs>
        <w:ind w:left="1060" w:firstLine="2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C2D5D6B"/>
    <w:multiLevelType w:val="hybridMultilevel"/>
    <w:tmpl w:val="54EE7F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4C17009"/>
    <w:multiLevelType w:val="multilevel"/>
    <w:tmpl w:val="9EBCFE70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5">
    <w:nsid w:val="4A764AB6"/>
    <w:multiLevelType w:val="multilevel"/>
    <w:tmpl w:val="4524E2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3"/>
      <w:numFmt w:val="decimal"/>
      <w:isLgl/>
      <w:lvlText w:val="%1.%2."/>
      <w:lvlJc w:val="left"/>
      <w:pPr>
        <w:tabs>
          <w:tab w:val="num" w:pos="795"/>
        </w:tabs>
        <w:ind w:left="79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230"/>
        </w:tabs>
        <w:ind w:left="123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305"/>
        </w:tabs>
        <w:ind w:left="130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740"/>
        </w:tabs>
        <w:ind w:left="17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175"/>
        </w:tabs>
        <w:ind w:left="2175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250"/>
        </w:tabs>
        <w:ind w:left="225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685"/>
        </w:tabs>
        <w:ind w:left="2685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120"/>
        </w:tabs>
        <w:ind w:left="3120" w:hanging="2520"/>
      </w:pPr>
      <w:rPr>
        <w:rFonts w:hint="default"/>
      </w:rPr>
    </w:lvl>
  </w:abstractNum>
  <w:abstractNum w:abstractNumId="16">
    <w:nsid w:val="4F245FCC"/>
    <w:multiLevelType w:val="hybridMultilevel"/>
    <w:tmpl w:val="536A94F0"/>
    <w:lvl w:ilvl="0" w:tplc="A9800C8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70"/>
        </w:tabs>
        <w:ind w:left="147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17">
    <w:nsid w:val="50E22798"/>
    <w:multiLevelType w:val="multilevel"/>
    <w:tmpl w:val="69E4DDB0"/>
    <w:lvl w:ilvl="0">
      <w:start w:val="1"/>
      <w:numFmt w:val="decimal"/>
      <w:lvlText w:val="%1."/>
      <w:lvlJc w:val="left"/>
      <w:pPr>
        <w:tabs>
          <w:tab w:val="num" w:pos="690"/>
        </w:tabs>
        <w:ind w:left="690" w:hanging="6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980"/>
        </w:tabs>
        <w:ind w:left="19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8">
    <w:nsid w:val="52AF54C6"/>
    <w:multiLevelType w:val="hybridMultilevel"/>
    <w:tmpl w:val="9DECF2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5032167"/>
    <w:multiLevelType w:val="multilevel"/>
    <w:tmpl w:val="36F47E20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57"/>
        </w:tabs>
        <w:ind w:left="757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94"/>
        </w:tabs>
        <w:ind w:left="79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191"/>
        </w:tabs>
        <w:ind w:left="119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588"/>
        </w:tabs>
        <w:ind w:left="158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625"/>
        </w:tabs>
        <w:ind w:left="16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022"/>
        </w:tabs>
        <w:ind w:left="202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419"/>
        </w:tabs>
        <w:ind w:left="2419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456"/>
        </w:tabs>
        <w:ind w:left="2456" w:hanging="2160"/>
      </w:pPr>
      <w:rPr>
        <w:rFonts w:hint="default"/>
      </w:rPr>
    </w:lvl>
  </w:abstractNum>
  <w:abstractNum w:abstractNumId="20">
    <w:nsid w:val="5B2E4FD2"/>
    <w:multiLevelType w:val="hybridMultilevel"/>
    <w:tmpl w:val="E14CC6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CA68CB4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F">
      <w:start w:val="1"/>
      <w:numFmt w:val="decimal"/>
      <w:lvlText w:val="%4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4" w:tplc="1E5281C4">
      <w:start w:val="2"/>
      <w:numFmt w:val="decimal"/>
      <w:lvlText w:val="%5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BD12EE4"/>
    <w:multiLevelType w:val="hybridMultilevel"/>
    <w:tmpl w:val="31BC41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D472C6"/>
    <w:multiLevelType w:val="hybridMultilevel"/>
    <w:tmpl w:val="AC524C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3">
    <w:nsid w:val="64DD369F"/>
    <w:multiLevelType w:val="multilevel"/>
    <w:tmpl w:val="4CEC7F92"/>
    <w:lvl w:ilvl="0">
      <w:start w:val="2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57"/>
        </w:tabs>
        <w:ind w:left="757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94"/>
        </w:tabs>
        <w:ind w:left="79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191"/>
        </w:tabs>
        <w:ind w:left="119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588"/>
        </w:tabs>
        <w:ind w:left="158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625"/>
        </w:tabs>
        <w:ind w:left="16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022"/>
        </w:tabs>
        <w:ind w:left="202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419"/>
        </w:tabs>
        <w:ind w:left="2419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456"/>
        </w:tabs>
        <w:ind w:left="2456" w:hanging="2160"/>
      </w:pPr>
      <w:rPr>
        <w:rFonts w:hint="default"/>
      </w:rPr>
    </w:lvl>
  </w:abstractNum>
  <w:abstractNum w:abstractNumId="24">
    <w:nsid w:val="744D7C6D"/>
    <w:multiLevelType w:val="hybridMultilevel"/>
    <w:tmpl w:val="14F09C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CF061A3"/>
    <w:multiLevelType w:val="hybridMultilevel"/>
    <w:tmpl w:val="F1BE8664"/>
    <w:lvl w:ilvl="0" w:tplc="458A4D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7CE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FB4C8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4415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E6825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A7288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D1A98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EFC57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844DC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>
    <w:nsid w:val="7D032FF7"/>
    <w:multiLevelType w:val="hybridMultilevel"/>
    <w:tmpl w:val="A34075AE"/>
    <w:lvl w:ilvl="0" w:tplc="A9628BA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9"/>
  </w:num>
  <w:num w:numId="3">
    <w:abstractNumId w:val="7"/>
  </w:num>
  <w:num w:numId="4">
    <w:abstractNumId w:val="25"/>
  </w:num>
  <w:num w:numId="5">
    <w:abstractNumId w:val="21"/>
  </w:num>
  <w:num w:numId="6">
    <w:abstractNumId w:val="10"/>
  </w:num>
  <w:num w:numId="7">
    <w:abstractNumId w:val="15"/>
  </w:num>
  <w:num w:numId="8">
    <w:abstractNumId w:val="18"/>
  </w:num>
  <w:num w:numId="9">
    <w:abstractNumId w:val="22"/>
  </w:num>
  <w:num w:numId="10">
    <w:abstractNumId w:val="5"/>
  </w:num>
  <w:num w:numId="11">
    <w:abstractNumId w:val="20"/>
  </w:num>
  <w:num w:numId="12">
    <w:abstractNumId w:val="24"/>
  </w:num>
  <w:num w:numId="13">
    <w:abstractNumId w:val="13"/>
  </w:num>
  <w:num w:numId="14">
    <w:abstractNumId w:val="12"/>
  </w:num>
  <w:num w:numId="15">
    <w:abstractNumId w:val="4"/>
  </w:num>
  <w:num w:numId="16">
    <w:abstractNumId w:val="23"/>
  </w:num>
  <w:num w:numId="17">
    <w:abstractNumId w:val="19"/>
  </w:num>
  <w:num w:numId="18">
    <w:abstractNumId w:val="14"/>
  </w:num>
  <w:num w:numId="19">
    <w:abstractNumId w:val="17"/>
  </w:num>
  <w:num w:numId="20">
    <w:abstractNumId w:val="0"/>
    <w:lvlOverride w:ilvl="0">
      <w:lvl w:ilvl="0">
        <w:start w:val="65535"/>
        <w:numFmt w:val="bullet"/>
        <w:lvlText w:val="—"/>
        <w:legacy w:legacy="1" w:legacySpace="0" w:legacyIndent="194"/>
        <w:lvlJc w:val="left"/>
        <w:rPr>
          <w:rFonts w:ascii="Arial" w:hAnsi="Arial" w:cs="Arial" w:hint="default"/>
        </w:rPr>
      </w:lvl>
    </w:lvlOverride>
  </w:num>
  <w:num w:numId="21">
    <w:abstractNumId w:val="2"/>
  </w:num>
  <w:num w:numId="22">
    <w:abstractNumId w:val="16"/>
  </w:num>
  <w:num w:numId="23">
    <w:abstractNumId w:val="1"/>
  </w:num>
  <w:num w:numId="24">
    <w:abstractNumId w:val="3"/>
  </w:num>
  <w:num w:numId="25">
    <w:abstractNumId w:val="26"/>
  </w:num>
  <w:num w:numId="26">
    <w:abstractNumId w:val="6"/>
  </w:num>
  <w:num w:numId="2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0DF"/>
    <w:rsid w:val="002060DF"/>
    <w:rsid w:val="00331B8D"/>
    <w:rsid w:val="004D61EA"/>
    <w:rsid w:val="00B2368E"/>
    <w:rsid w:val="00C07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unhideWhenUsed/>
    <w:rsid w:val="002060DF"/>
  </w:style>
  <w:style w:type="character" w:styleId="a3">
    <w:name w:val="Hyperlink"/>
    <w:rsid w:val="002060DF"/>
    <w:rPr>
      <w:color w:val="0000FF"/>
      <w:u w:val="single"/>
    </w:rPr>
  </w:style>
  <w:style w:type="paragraph" w:styleId="a4">
    <w:name w:val="Normal (Web)"/>
    <w:basedOn w:val="a"/>
    <w:rsid w:val="002060DF"/>
    <w:pPr>
      <w:spacing w:before="100" w:beforeAutospacing="1" w:after="100" w:afterAutospacing="1" w:line="240" w:lineRule="auto"/>
      <w:ind w:firstLine="30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header"/>
    <w:basedOn w:val="a"/>
    <w:link w:val="a6"/>
    <w:rsid w:val="002060D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6">
    <w:name w:val="Верхний колонтитул Знак"/>
    <w:basedOn w:val="a0"/>
    <w:link w:val="a5"/>
    <w:rsid w:val="002060D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7">
    <w:name w:val="page number"/>
    <w:basedOn w:val="a0"/>
    <w:rsid w:val="002060D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unhideWhenUsed/>
    <w:rsid w:val="002060DF"/>
  </w:style>
  <w:style w:type="character" w:styleId="a3">
    <w:name w:val="Hyperlink"/>
    <w:rsid w:val="002060DF"/>
    <w:rPr>
      <w:color w:val="0000FF"/>
      <w:u w:val="single"/>
    </w:rPr>
  </w:style>
  <w:style w:type="paragraph" w:styleId="a4">
    <w:name w:val="Normal (Web)"/>
    <w:basedOn w:val="a"/>
    <w:rsid w:val="002060DF"/>
    <w:pPr>
      <w:spacing w:before="100" w:beforeAutospacing="1" w:after="100" w:afterAutospacing="1" w:line="240" w:lineRule="auto"/>
      <w:ind w:firstLine="30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header"/>
    <w:basedOn w:val="a"/>
    <w:link w:val="a6"/>
    <w:rsid w:val="002060D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6">
    <w:name w:val="Верхний колонтитул Знак"/>
    <w:basedOn w:val="a0"/>
    <w:link w:val="a5"/>
    <w:rsid w:val="002060D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7">
    <w:name w:val="page number"/>
    <w:basedOn w:val="a0"/>
    <w:rsid w:val="002060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39124</Words>
  <Characters>22302</Characters>
  <Application>Microsoft Office Word</Application>
  <DocSecurity>0</DocSecurity>
  <Lines>185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Сергей</cp:lastModifiedBy>
  <cp:revision>4</cp:revision>
  <cp:lastPrinted>2012-06-06T09:47:00Z</cp:lastPrinted>
  <dcterms:created xsi:type="dcterms:W3CDTF">2012-06-06T09:25:00Z</dcterms:created>
  <dcterms:modified xsi:type="dcterms:W3CDTF">2012-06-06T10:09:00Z</dcterms:modified>
</cp:coreProperties>
</file>